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84CB3" w14:textId="1F0078B3" w:rsidR="00C77C73" w:rsidRDefault="001E571C" w:rsidP="00AF6F77">
      <w:pPr>
        <w:pStyle w:val="Tekstpodstawowy"/>
        <w:tabs>
          <w:tab w:val="right" w:pos="9070"/>
        </w:tabs>
        <w:spacing w:after="80"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135FCD">
        <w:rPr>
          <w:rFonts w:asciiTheme="minorHAnsi" w:hAnsiTheme="minorHAnsi" w:cstheme="minorHAnsi"/>
          <w:i/>
          <w:sz w:val="19"/>
          <w:szCs w:val="19"/>
        </w:rPr>
        <w:t>Warszawa,</w:t>
      </w:r>
      <w:r w:rsidR="00D61ED5" w:rsidRPr="00135FCD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35FCD" w:rsidRPr="00135FCD">
        <w:rPr>
          <w:rFonts w:asciiTheme="minorHAnsi" w:hAnsiTheme="minorHAnsi" w:cstheme="minorHAnsi"/>
          <w:i/>
          <w:sz w:val="19"/>
          <w:szCs w:val="19"/>
        </w:rPr>
        <w:t xml:space="preserve">14 </w:t>
      </w:r>
      <w:r w:rsidR="007F1E02" w:rsidRPr="00135FCD">
        <w:rPr>
          <w:rFonts w:asciiTheme="minorHAnsi" w:hAnsiTheme="minorHAnsi" w:cstheme="minorHAnsi"/>
          <w:i/>
          <w:sz w:val="19"/>
          <w:szCs w:val="19"/>
        </w:rPr>
        <w:t>lipca</w:t>
      </w:r>
      <w:r w:rsidR="00291323" w:rsidRPr="00135FCD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135FCD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135FCD">
        <w:rPr>
          <w:rFonts w:asciiTheme="minorHAnsi" w:hAnsiTheme="minorHAnsi" w:cstheme="minorHAnsi"/>
          <w:i/>
          <w:sz w:val="19"/>
          <w:szCs w:val="19"/>
        </w:rPr>
        <w:t>2</w:t>
      </w:r>
      <w:r w:rsidR="00B735FB" w:rsidRPr="00135FCD">
        <w:rPr>
          <w:rFonts w:asciiTheme="minorHAnsi" w:hAnsiTheme="minorHAnsi" w:cstheme="minorHAnsi"/>
          <w:i/>
          <w:sz w:val="19"/>
          <w:szCs w:val="19"/>
        </w:rPr>
        <w:t>3</w:t>
      </w:r>
      <w:r w:rsidR="009E6084" w:rsidRPr="00135FCD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0E48BA" w:rsidRPr="00135FCD">
        <w:rPr>
          <w:rFonts w:asciiTheme="minorHAnsi" w:hAnsiTheme="minorHAnsi" w:cstheme="minorHAnsi"/>
          <w:i/>
          <w:sz w:val="19"/>
          <w:szCs w:val="19"/>
        </w:rPr>
        <w:t>r.</w:t>
      </w:r>
    </w:p>
    <w:p w14:paraId="4AD93D42" w14:textId="77777777" w:rsidR="00CB5643" w:rsidRPr="00CD70CD" w:rsidRDefault="00CB5643" w:rsidP="00AF6F77">
      <w:pPr>
        <w:pStyle w:val="Tekstpodstawowy"/>
        <w:tabs>
          <w:tab w:val="right" w:pos="9070"/>
        </w:tabs>
        <w:spacing w:after="80" w:line="240" w:lineRule="auto"/>
        <w:jc w:val="right"/>
        <w:rPr>
          <w:rFonts w:asciiTheme="minorHAnsi" w:hAnsiTheme="minorHAnsi" w:cstheme="minorHAnsi"/>
          <w:i/>
          <w:sz w:val="8"/>
          <w:szCs w:val="8"/>
        </w:rPr>
      </w:pPr>
    </w:p>
    <w:p w14:paraId="104219CD" w14:textId="7FBF307E" w:rsidR="008A28FE" w:rsidRDefault="00582D48" w:rsidP="00AF6F77">
      <w:pPr>
        <w:pStyle w:val="Tekstpodstawowy"/>
        <w:spacing w:after="80" w:line="240" w:lineRule="auto"/>
        <w:jc w:val="center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0"/>
          <w:szCs w:val="30"/>
        </w:rPr>
        <w:t>Wynajem długoterminowy aut</w:t>
      </w:r>
      <w:r w:rsidR="00BB7C7A">
        <w:rPr>
          <w:rFonts w:asciiTheme="minorHAnsi" w:hAnsiTheme="minorHAnsi" w:cstheme="minorHAnsi"/>
          <w:b/>
          <w:sz w:val="30"/>
          <w:szCs w:val="30"/>
        </w:rPr>
        <w:t xml:space="preserve"> </w:t>
      </w:r>
      <w:r>
        <w:rPr>
          <w:rFonts w:asciiTheme="minorHAnsi" w:hAnsiTheme="minorHAnsi" w:cstheme="minorHAnsi"/>
          <w:b/>
          <w:sz w:val="30"/>
          <w:szCs w:val="30"/>
        </w:rPr>
        <w:t>nieprzerwanie</w:t>
      </w:r>
      <w:r w:rsidR="00BB7C7A">
        <w:rPr>
          <w:rFonts w:asciiTheme="minorHAnsi" w:hAnsiTheme="minorHAnsi" w:cstheme="minorHAnsi"/>
          <w:b/>
          <w:sz w:val="30"/>
          <w:szCs w:val="30"/>
        </w:rPr>
        <w:t xml:space="preserve"> rozwija się</w:t>
      </w:r>
      <w:r>
        <w:rPr>
          <w:rFonts w:asciiTheme="minorHAnsi" w:hAnsiTheme="minorHAnsi" w:cstheme="minorHAnsi"/>
          <w:b/>
          <w:sz w:val="30"/>
          <w:szCs w:val="30"/>
        </w:rPr>
        <w:t xml:space="preserve"> od 2 lat – po pierwszym kwartale </w:t>
      </w:r>
      <w:r w:rsidR="003E2311">
        <w:rPr>
          <w:rFonts w:asciiTheme="minorHAnsi" w:hAnsiTheme="minorHAnsi" w:cstheme="minorHAnsi"/>
          <w:b/>
          <w:sz w:val="30"/>
          <w:szCs w:val="30"/>
        </w:rPr>
        <w:t xml:space="preserve">tempo </w:t>
      </w:r>
      <w:r>
        <w:rPr>
          <w:rFonts w:asciiTheme="minorHAnsi" w:hAnsiTheme="minorHAnsi" w:cstheme="minorHAnsi"/>
          <w:b/>
          <w:sz w:val="30"/>
          <w:szCs w:val="30"/>
        </w:rPr>
        <w:t>wzrost</w:t>
      </w:r>
      <w:r w:rsidR="003E2311">
        <w:rPr>
          <w:rFonts w:asciiTheme="minorHAnsi" w:hAnsiTheme="minorHAnsi" w:cstheme="minorHAnsi"/>
          <w:b/>
          <w:sz w:val="30"/>
          <w:szCs w:val="30"/>
        </w:rPr>
        <w:t>u</w:t>
      </w:r>
      <w:r>
        <w:rPr>
          <w:rFonts w:asciiTheme="minorHAnsi" w:hAnsiTheme="minorHAnsi" w:cstheme="minorHAnsi"/>
          <w:b/>
          <w:sz w:val="30"/>
          <w:szCs w:val="30"/>
        </w:rPr>
        <w:t xml:space="preserve"> </w:t>
      </w:r>
      <w:r w:rsidR="003E2311">
        <w:rPr>
          <w:rFonts w:asciiTheme="minorHAnsi" w:hAnsiTheme="minorHAnsi" w:cstheme="minorHAnsi"/>
          <w:b/>
          <w:sz w:val="30"/>
          <w:szCs w:val="30"/>
        </w:rPr>
        <w:t xml:space="preserve">branży </w:t>
      </w:r>
      <w:r>
        <w:rPr>
          <w:rFonts w:asciiTheme="minorHAnsi" w:hAnsiTheme="minorHAnsi" w:cstheme="minorHAnsi"/>
          <w:b/>
          <w:sz w:val="30"/>
          <w:szCs w:val="30"/>
        </w:rPr>
        <w:t>wyni</w:t>
      </w:r>
      <w:r w:rsidR="003E2311">
        <w:rPr>
          <w:rFonts w:asciiTheme="minorHAnsi" w:hAnsiTheme="minorHAnsi" w:cstheme="minorHAnsi"/>
          <w:b/>
          <w:sz w:val="30"/>
          <w:szCs w:val="30"/>
        </w:rPr>
        <w:t>o</w:t>
      </w:r>
      <w:r>
        <w:rPr>
          <w:rFonts w:asciiTheme="minorHAnsi" w:hAnsiTheme="minorHAnsi" w:cstheme="minorHAnsi"/>
          <w:b/>
          <w:sz w:val="30"/>
          <w:szCs w:val="30"/>
        </w:rPr>
        <w:t>sł</w:t>
      </w:r>
      <w:r w:rsidR="003E2311">
        <w:rPr>
          <w:rFonts w:asciiTheme="minorHAnsi" w:hAnsiTheme="minorHAnsi" w:cstheme="minorHAnsi"/>
          <w:b/>
          <w:sz w:val="30"/>
          <w:szCs w:val="30"/>
        </w:rPr>
        <w:t>o</w:t>
      </w:r>
      <w:r>
        <w:rPr>
          <w:rFonts w:asciiTheme="minorHAnsi" w:hAnsiTheme="minorHAnsi" w:cstheme="minorHAnsi"/>
          <w:b/>
          <w:sz w:val="30"/>
          <w:szCs w:val="30"/>
        </w:rPr>
        <w:t xml:space="preserve"> już 10,8% r/r</w:t>
      </w:r>
    </w:p>
    <w:p w14:paraId="04390C20" w14:textId="77777777" w:rsidR="00C77C73" w:rsidRPr="00CD70CD" w:rsidRDefault="00C77C73" w:rsidP="00AF6F77">
      <w:pPr>
        <w:pStyle w:val="Tekstpodstawowy"/>
        <w:spacing w:after="80" w:line="240" w:lineRule="auto"/>
        <w:jc w:val="center"/>
        <w:rPr>
          <w:rFonts w:asciiTheme="minorHAnsi" w:hAnsiTheme="minorHAnsi" w:cstheme="minorHAnsi"/>
          <w:b/>
          <w:sz w:val="4"/>
          <w:szCs w:val="4"/>
        </w:rPr>
      </w:pPr>
    </w:p>
    <w:p w14:paraId="0FCA6192" w14:textId="61611D2E" w:rsidR="003E18CC" w:rsidRDefault="00830424" w:rsidP="00AF6F77">
      <w:pPr>
        <w:spacing w:after="8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Rynek motoryzacyjny i flotowy w Polsce powoli powracają do normalności</w:t>
      </w:r>
      <w:r w:rsidR="00063ECD">
        <w:rPr>
          <w:rFonts w:asciiTheme="minorHAnsi" w:hAnsiTheme="minorHAnsi" w:cstheme="minorHAnsi"/>
          <w:b/>
          <w:sz w:val="22"/>
          <w:szCs w:val="22"/>
        </w:rPr>
        <w:t xml:space="preserve"> po kryzysie spowodowanym</w:t>
      </w:r>
      <w:r>
        <w:rPr>
          <w:rFonts w:asciiTheme="minorHAnsi" w:hAnsiTheme="minorHAnsi" w:cstheme="minorHAnsi"/>
          <w:b/>
          <w:sz w:val="22"/>
          <w:szCs w:val="22"/>
        </w:rPr>
        <w:t xml:space="preserve"> pandemią COVID-19 oraz wywołan</w:t>
      </w:r>
      <w:r w:rsidR="00063ECD">
        <w:rPr>
          <w:rFonts w:asciiTheme="minorHAnsi" w:hAnsiTheme="minorHAnsi" w:cstheme="minorHAnsi"/>
          <w:b/>
          <w:sz w:val="22"/>
          <w:szCs w:val="22"/>
        </w:rPr>
        <w:t>ą</w:t>
      </w:r>
      <w:r>
        <w:rPr>
          <w:rFonts w:asciiTheme="minorHAnsi" w:hAnsiTheme="minorHAnsi" w:cstheme="minorHAnsi"/>
          <w:b/>
          <w:sz w:val="22"/>
          <w:szCs w:val="22"/>
        </w:rPr>
        <w:t xml:space="preserve"> w jej wyniku ograniczon</w:t>
      </w:r>
      <w:r w:rsidR="00063ECD">
        <w:rPr>
          <w:rFonts w:asciiTheme="minorHAnsi" w:hAnsiTheme="minorHAnsi" w:cstheme="minorHAnsi"/>
          <w:b/>
          <w:sz w:val="22"/>
          <w:szCs w:val="22"/>
        </w:rPr>
        <w:t>ą</w:t>
      </w:r>
      <w:r>
        <w:rPr>
          <w:rFonts w:asciiTheme="minorHAnsi" w:hAnsiTheme="minorHAnsi" w:cstheme="minorHAnsi"/>
          <w:b/>
          <w:sz w:val="22"/>
          <w:szCs w:val="22"/>
        </w:rPr>
        <w:t xml:space="preserve"> dostępności</w:t>
      </w:r>
      <w:r w:rsidR="00063ECD">
        <w:rPr>
          <w:rFonts w:asciiTheme="minorHAnsi" w:hAnsiTheme="minorHAnsi" w:cstheme="minorHAnsi"/>
          <w:b/>
          <w:sz w:val="22"/>
          <w:szCs w:val="22"/>
        </w:rPr>
        <w:t>ą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65A0F">
        <w:rPr>
          <w:rFonts w:asciiTheme="minorHAnsi" w:hAnsiTheme="minorHAnsi" w:cstheme="minorHAnsi"/>
          <w:b/>
          <w:sz w:val="22"/>
          <w:szCs w:val="22"/>
        </w:rPr>
        <w:t>nowych samochodów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 w:rsidR="00A65A0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41C3A">
        <w:rPr>
          <w:rFonts w:asciiTheme="minorHAnsi" w:hAnsiTheme="minorHAnsi" w:cstheme="minorHAnsi"/>
          <w:b/>
          <w:sz w:val="22"/>
          <w:szCs w:val="22"/>
        </w:rPr>
        <w:t xml:space="preserve">W pierwszym kwartale bieżącego roku poziom sprzedaży nowych aut do firm w Polsce osiągnął bardzo dobre wartości, notowane przed rokiem 2020. </w:t>
      </w:r>
      <w:r w:rsidR="00483DEF">
        <w:rPr>
          <w:rFonts w:asciiTheme="minorHAnsi" w:hAnsiTheme="minorHAnsi" w:cstheme="minorHAnsi"/>
          <w:b/>
          <w:sz w:val="22"/>
          <w:szCs w:val="22"/>
        </w:rPr>
        <w:t>Jeszcze w zeszłym roku rynek motoryzacyjny</w:t>
      </w:r>
      <w:r w:rsidR="00C74888">
        <w:rPr>
          <w:rFonts w:asciiTheme="minorHAnsi" w:hAnsiTheme="minorHAnsi" w:cstheme="minorHAnsi"/>
          <w:b/>
          <w:sz w:val="22"/>
          <w:szCs w:val="22"/>
        </w:rPr>
        <w:t>,</w:t>
      </w:r>
      <w:r w:rsidR="00483DEF">
        <w:rPr>
          <w:rFonts w:asciiTheme="minorHAnsi" w:hAnsiTheme="minorHAnsi" w:cstheme="minorHAnsi"/>
          <w:b/>
          <w:sz w:val="22"/>
          <w:szCs w:val="22"/>
        </w:rPr>
        <w:t xml:space="preserve"> zarówno w naszym kraju, jak i całej Europie </w:t>
      </w:r>
      <w:r w:rsidR="00DB030C">
        <w:rPr>
          <w:rFonts w:asciiTheme="minorHAnsi" w:hAnsiTheme="minorHAnsi" w:cstheme="minorHAnsi"/>
          <w:b/>
          <w:sz w:val="22"/>
          <w:szCs w:val="22"/>
        </w:rPr>
        <w:t xml:space="preserve">znajdował się pod silnym wpływem kłopotów z </w:t>
      </w:r>
      <w:r w:rsidR="00770126">
        <w:rPr>
          <w:rFonts w:asciiTheme="minorHAnsi" w:hAnsiTheme="minorHAnsi" w:cstheme="minorHAnsi"/>
          <w:b/>
          <w:sz w:val="22"/>
          <w:szCs w:val="22"/>
        </w:rPr>
        <w:t xml:space="preserve">produkcją i </w:t>
      </w:r>
      <w:r w:rsidR="00DB030C">
        <w:rPr>
          <w:rFonts w:asciiTheme="minorHAnsi" w:hAnsiTheme="minorHAnsi" w:cstheme="minorHAnsi"/>
          <w:b/>
          <w:sz w:val="22"/>
          <w:szCs w:val="22"/>
        </w:rPr>
        <w:t xml:space="preserve">podażą </w:t>
      </w:r>
      <w:r w:rsidR="00770126">
        <w:rPr>
          <w:rFonts w:asciiTheme="minorHAnsi" w:hAnsiTheme="minorHAnsi" w:cstheme="minorHAnsi"/>
          <w:b/>
          <w:sz w:val="22"/>
          <w:szCs w:val="22"/>
        </w:rPr>
        <w:t xml:space="preserve">nowych </w:t>
      </w:r>
      <w:r w:rsidR="00DB030C">
        <w:rPr>
          <w:rFonts w:asciiTheme="minorHAnsi" w:hAnsiTheme="minorHAnsi" w:cstheme="minorHAnsi"/>
          <w:b/>
          <w:sz w:val="22"/>
          <w:szCs w:val="22"/>
        </w:rPr>
        <w:t>aut</w:t>
      </w:r>
      <w:r w:rsidR="00F4504C">
        <w:rPr>
          <w:rFonts w:asciiTheme="minorHAnsi" w:hAnsiTheme="minorHAnsi" w:cstheme="minorHAnsi"/>
          <w:b/>
          <w:sz w:val="22"/>
          <w:szCs w:val="22"/>
        </w:rPr>
        <w:t xml:space="preserve">. Pierwsze trzy miesiące roku 2023 wskazują jednak na wyraźne odbicie i odrabianie strat. </w:t>
      </w:r>
      <w:r w:rsidR="00B40FF6">
        <w:rPr>
          <w:rFonts w:asciiTheme="minorHAnsi" w:hAnsiTheme="minorHAnsi" w:cstheme="minorHAnsi"/>
          <w:b/>
          <w:sz w:val="22"/>
          <w:szCs w:val="22"/>
        </w:rPr>
        <w:t>Duże wzrosty sprzedaży</w:t>
      </w:r>
      <w:r w:rsidR="00CC4CF6">
        <w:rPr>
          <w:rFonts w:asciiTheme="minorHAnsi" w:hAnsiTheme="minorHAnsi" w:cstheme="minorHAnsi"/>
          <w:b/>
          <w:sz w:val="22"/>
          <w:szCs w:val="22"/>
        </w:rPr>
        <w:t>, osiągnięte</w:t>
      </w:r>
      <w:r w:rsidR="002756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3A4D">
        <w:rPr>
          <w:rFonts w:asciiTheme="minorHAnsi" w:hAnsiTheme="minorHAnsi" w:cstheme="minorHAnsi"/>
          <w:b/>
          <w:sz w:val="22"/>
          <w:szCs w:val="22"/>
        </w:rPr>
        <w:t>w</w:t>
      </w:r>
      <w:r w:rsidR="002756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3A4D">
        <w:rPr>
          <w:rFonts w:asciiTheme="minorHAnsi" w:hAnsiTheme="minorHAnsi" w:cstheme="minorHAnsi"/>
          <w:b/>
          <w:sz w:val="22"/>
          <w:szCs w:val="22"/>
        </w:rPr>
        <w:t xml:space="preserve">części przypadków </w:t>
      </w:r>
      <w:r w:rsidR="00CC4CF6">
        <w:rPr>
          <w:rFonts w:asciiTheme="minorHAnsi" w:hAnsiTheme="minorHAnsi" w:cstheme="minorHAnsi"/>
          <w:b/>
          <w:sz w:val="22"/>
          <w:szCs w:val="22"/>
        </w:rPr>
        <w:t>dzięki efektowi tzw. niskiej bazy,</w:t>
      </w:r>
      <w:r w:rsidR="00B40FF6">
        <w:rPr>
          <w:rFonts w:asciiTheme="minorHAnsi" w:hAnsiTheme="minorHAnsi" w:cstheme="minorHAnsi"/>
          <w:b/>
          <w:sz w:val="22"/>
          <w:szCs w:val="22"/>
        </w:rPr>
        <w:t xml:space="preserve"> odnotowane zostały w każdej formie finansowania</w:t>
      </w:r>
      <w:r w:rsidR="00CC4CF6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2A7F41" w:rsidRPr="00AE4202">
        <w:rPr>
          <w:rFonts w:asciiTheme="minorHAnsi" w:hAnsiTheme="minorHAnsi" w:cstheme="minorHAnsi"/>
          <w:b/>
          <w:sz w:val="22"/>
          <w:szCs w:val="22"/>
        </w:rPr>
        <w:t>Zgodnie z danymi PZWLP, branża wynajmu długoterminowego aut</w:t>
      </w:r>
      <w:r w:rsidR="00B1484C" w:rsidRPr="00AE4202">
        <w:rPr>
          <w:rFonts w:asciiTheme="minorHAnsi" w:hAnsiTheme="minorHAnsi" w:cstheme="minorHAnsi"/>
          <w:b/>
          <w:sz w:val="22"/>
          <w:szCs w:val="22"/>
        </w:rPr>
        <w:t xml:space="preserve"> w Polsce urosła o 10,8% r/r</w:t>
      </w:r>
      <w:r w:rsidR="001902CF" w:rsidRPr="00AE4202">
        <w:rPr>
          <w:rFonts w:asciiTheme="minorHAnsi" w:hAnsiTheme="minorHAnsi" w:cstheme="minorHAnsi"/>
          <w:b/>
          <w:sz w:val="22"/>
          <w:szCs w:val="22"/>
        </w:rPr>
        <w:t xml:space="preserve"> pod względem łącznej liczby aut</w:t>
      </w:r>
      <w:r w:rsidR="009051DE" w:rsidRPr="00AE4202">
        <w:rPr>
          <w:rFonts w:asciiTheme="minorHAnsi" w:hAnsiTheme="minorHAnsi" w:cstheme="minorHAnsi"/>
          <w:b/>
          <w:sz w:val="22"/>
          <w:szCs w:val="22"/>
        </w:rPr>
        <w:t>, co oznacza</w:t>
      </w:r>
      <w:r w:rsidR="005B43DD">
        <w:rPr>
          <w:rFonts w:asciiTheme="minorHAnsi" w:hAnsiTheme="minorHAnsi" w:cstheme="minorHAnsi"/>
          <w:b/>
          <w:sz w:val="22"/>
          <w:szCs w:val="22"/>
        </w:rPr>
        <w:t>,</w:t>
      </w:r>
      <w:r w:rsidR="009051DE" w:rsidRPr="00AE4202">
        <w:rPr>
          <w:rFonts w:asciiTheme="minorHAnsi" w:hAnsiTheme="minorHAnsi" w:cstheme="minorHAnsi"/>
          <w:b/>
          <w:sz w:val="22"/>
          <w:szCs w:val="22"/>
        </w:rPr>
        <w:t xml:space="preserve"> że tempo jej rozwoju nieprzerwanie zwiększa się już od </w:t>
      </w:r>
      <w:r w:rsidR="00671FD2">
        <w:rPr>
          <w:rFonts w:asciiTheme="minorHAnsi" w:hAnsiTheme="minorHAnsi" w:cstheme="minorHAnsi"/>
          <w:b/>
          <w:sz w:val="22"/>
          <w:szCs w:val="22"/>
        </w:rPr>
        <w:br/>
      </w:r>
      <w:r w:rsidR="009051DE" w:rsidRPr="00AE4202">
        <w:rPr>
          <w:rFonts w:asciiTheme="minorHAnsi" w:hAnsiTheme="minorHAnsi" w:cstheme="minorHAnsi"/>
          <w:b/>
          <w:sz w:val="22"/>
          <w:szCs w:val="22"/>
        </w:rPr>
        <w:t>2 lat.</w:t>
      </w:r>
      <w:r w:rsidR="009051D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E4B50">
        <w:rPr>
          <w:rFonts w:asciiTheme="minorHAnsi" w:hAnsiTheme="minorHAnsi" w:cstheme="minorHAnsi"/>
          <w:b/>
          <w:sz w:val="22"/>
          <w:szCs w:val="22"/>
        </w:rPr>
        <w:t xml:space="preserve">Wzrost został odnotowany również w przypadku </w:t>
      </w:r>
      <w:r w:rsidR="00560F2B">
        <w:rPr>
          <w:rFonts w:asciiTheme="minorHAnsi" w:hAnsiTheme="minorHAnsi" w:cstheme="minorHAnsi"/>
          <w:b/>
          <w:sz w:val="22"/>
          <w:szCs w:val="22"/>
        </w:rPr>
        <w:t xml:space="preserve">branży Rent a Car (wypożyczalnie samochodów) i na koniec pierwszego kwartału wyniósł 6,9% r/r. </w:t>
      </w:r>
      <w:r w:rsidR="00B1484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7F4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305E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6466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B333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4504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41C3A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6E19E48E" w14:textId="77777777" w:rsidR="00FA7DE0" w:rsidRDefault="002F6145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 pierwszym kwartale bieżącego roku pojawiły się pierwsze sygnał</w:t>
      </w:r>
      <w:r w:rsidR="00D4105B">
        <w:rPr>
          <w:rFonts w:asciiTheme="minorHAnsi" w:hAnsiTheme="minorHAnsi" w:cstheme="minorHAnsi"/>
          <w:bCs/>
          <w:sz w:val="22"/>
          <w:szCs w:val="22"/>
        </w:rPr>
        <w:t xml:space="preserve">y ożywienia </w:t>
      </w:r>
      <w:r w:rsidR="00ED3D0E">
        <w:rPr>
          <w:rFonts w:asciiTheme="minorHAnsi" w:hAnsiTheme="minorHAnsi" w:cstheme="minorHAnsi"/>
          <w:bCs/>
          <w:sz w:val="22"/>
          <w:szCs w:val="22"/>
        </w:rPr>
        <w:t xml:space="preserve">na </w:t>
      </w:r>
      <w:r w:rsidR="00D4105B">
        <w:rPr>
          <w:rFonts w:asciiTheme="minorHAnsi" w:hAnsiTheme="minorHAnsi" w:cstheme="minorHAnsi"/>
          <w:bCs/>
          <w:sz w:val="22"/>
          <w:szCs w:val="22"/>
        </w:rPr>
        <w:t>rynku motoryzacyjn</w:t>
      </w:r>
      <w:r w:rsidR="00ED3D0E">
        <w:rPr>
          <w:rFonts w:asciiTheme="minorHAnsi" w:hAnsiTheme="minorHAnsi" w:cstheme="minorHAnsi"/>
          <w:bCs/>
          <w:sz w:val="22"/>
          <w:szCs w:val="22"/>
        </w:rPr>
        <w:t>ym</w:t>
      </w:r>
      <w:r w:rsidR="00D4105B">
        <w:rPr>
          <w:rFonts w:asciiTheme="minorHAnsi" w:hAnsiTheme="minorHAnsi" w:cstheme="minorHAnsi"/>
          <w:bCs/>
          <w:sz w:val="22"/>
          <w:szCs w:val="22"/>
        </w:rPr>
        <w:t xml:space="preserve"> w Polsce po okresie zmniejszonej podaży nowych samochodów</w:t>
      </w:r>
      <w:r w:rsidR="00984AFF">
        <w:rPr>
          <w:rFonts w:asciiTheme="minorHAnsi" w:hAnsiTheme="minorHAnsi" w:cstheme="minorHAnsi"/>
          <w:bCs/>
          <w:sz w:val="22"/>
          <w:szCs w:val="22"/>
        </w:rPr>
        <w:t xml:space="preserve">, a w konsekwencji </w:t>
      </w:r>
      <w:r w:rsidR="00D4105B">
        <w:rPr>
          <w:rFonts w:asciiTheme="minorHAnsi" w:hAnsiTheme="minorHAnsi" w:cstheme="minorHAnsi"/>
          <w:bCs/>
          <w:sz w:val="22"/>
          <w:szCs w:val="22"/>
        </w:rPr>
        <w:t xml:space="preserve">znaczące wzrosty sprzedaży aut w salonach. </w:t>
      </w:r>
      <w:r w:rsidR="00507A37">
        <w:rPr>
          <w:rFonts w:asciiTheme="minorHAnsi" w:hAnsiTheme="minorHAnsi" w:cstheme="minorHAnsi"/>
          <w:bCs/>
          <w:sz w:val="22"/>
          <w:szCs w:val="22"/>
        </w:rPr>
        <w:t xml:space="preserve">Wiele wskazuje na fakt, że rynek powoli zaczyna powracać do normalności, jednak z ostatecznymi ocenami warto wstrzymać się przynajmniej do zakończenia pierwszego półrocza. </w:t>
      </w:r>
    </w:p>
    <w:p w14:paraId="0D9B0CF3" w14:textId="3274E3E2" w:rsidR="00AC625B" w:rsidRDefault="00C14396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Ze względu na bardzo słabe wyniki sprzedaży nowych aut w zeszłym roku, </w:t>
      </w:r>
      <w:r w:rsidR="00D30E3C">
        <w:rPr>
          <w:rFonts w:asciiTheme="minorHAnsi" w:hAnsiTheme="minorHAnsi" w:cstheme="minorHAnsi"/>
          <w:bCs/>
          <w:sz w:val="22"/>
          <w:szCs w:val="22"/>
        </w:rPr>
        <w:t>w pierwszym kwartale bieżącego rok</w:t>
      </w:r>
      <w:r w:rsidR="00B9171A">
        <w:rPr>
          <w:rFonts w:asciiTheme="minorHAnsi" w:hAnsiTheme="minorHAnsi" w:cstheme="minorHAnsi"/>
          <w:bCs/>
          <w:sz w:val="22"/>
          <w:szCs w:val="22"/>
        </w:rPr>
        <w:t>u zanotowane zostały duże wzrosty sprzedaży</w:t>
      </w:r>
      <w:r w:rsidR="009F699F">
        <w:rPr>
          <w:rFonts w:asciiTheme="minorHAnsi" w:hAnsiTheme="minorHAnsi" w:cstheme="minorHAnsi"/>
          <w:bCs/>
          <w:sz w:val="22"/>
          <w:szCs w:val="22"/>
        </w:rPr>
        <w:t>,</w:t>
      </w:r>
      <w:r w:rsidR="00B760ED">
        <w:rPr>
          <w:rFonts w:asciiTheme="minorHAnsi" w:hAnsiTheme="minorHAnsi" w:cstheme="minorHAnsi"/>
          <w:bCs/>
          <w:sz w:val="22"/>
          <w:szCs w:val="22"/>
        </w:rPr>
        <w:t xml:space="preserve"> przekraczające nawet 20%</w:t>
      </w:r>
      <w:r w:rsidR="0041610E">
        <w:rPr>
          <w:rFonts w:asciiTheme="minorHAnsi" w:hAnsiTheme="minorHAnsi" w:cstheme="minorHAnsi"/>
          <w:bCs/>
          <w:sz w:val="22"/>
          <w:szCs w:val="22"/>
        </w:rPr>
        <w:t>,</w:t>
      </w:r>
      <w:r w:rsidR="00B760ED">
        <w:rPr>
          <w:rFonts w:asciiTheme="minorHAnsi" w:hAnsiTheme="minorHAnsi" w:cstheme="minorHAnsi"/>
          <w:bCs/>
          <w:sz w:val="22"/>
          <w:szCs w:val="22"/>
        </w:rPr>
        <w:t xml:space="preserve"> w porównaniu rok do roku</w:t>
      </w:r>
      <w:r w:rsidR="008C462D">
        <w:rPr>
          <w:rFonts w:asciiTheme="minorHAnsi" w:hAnsiTheme="minorHAnsi" w:cstheme="minorHAnsi"/>
          <w:bCs/>
          <w:sz w:val="22"/>
          <w:szCs w:val="22"/>
        </w:rPr>
        <w:t xml:space="preserve">, będące </w:t>
      </w:r>
      <w:r w:rsidR="00B760ED">
        <w:rPr>
          <w:rFonts w:asciiTheme="minorHAnsi" w:hAnsiTheme="minorHAnsi" w:cstheme="minorHAnsi"/>
          <w:bCs/>
          <w:sz w:val="22"/>
          <w:szCs w:val="22"/>
        </w:rPr>
        <w:t xml:space="preserve">efektem tzw. niskiej bazy z roku 2022. </w:t>
      </w:r>
      <w:r w:rsidR="008923A3">
        <w:rPr>
          <w:rFonts w:asciiTheme="minorHAnsi" w:hAnsiTheme="minorHAnsi" w:cstheme="minorHAnsi"/>
          <w:bCs/>
          <w:sz w:val="22"/>
          <w:szCs w:val="22"/>
        </w:rPr>
        <w:t>W związku z tym, najwyższe wzrosty zostały odnotowane w tych formach finansowania samochodów, które w zeszłym roku najmocniej ucierpiały i zanotowały najwyższe spadki z powodu kryzysu podażowego, a także wysokiej inflacji i stóp procentowych</w:t>
      </w:r>
      <w:r w:rsidR="00854F7D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050FA6">
        <w:rPr>
          <w:rFonts w:asciiTheme="minorHAnsi" w:hAnsiTheme="minorHAnsi" w:cstheme="minorHAnsi"/>
          <w:bCs/>
          <w:sz w:val="22"/>
          <w:szCs w:val="22"/>
        </w:rPr>
        <w:t>Łącznie z polskich salonów wyjechało w pierwszym kwartale ponad 123 tys. samochodów, z czego blisko 87 tys.</w:t>
      </w:r>
      <w:r w:rsidR="00647003">
        <w:rPr>
          <w:rFonts w:asciiTheme="minorHAnsi" w:hAnsiTheme="minorHAnsi" w:cstheme="minorHAnsi"/>
          <w:bCs/>
          <w:sz w:val="22"/>
          <w:szCs w:val="22"/>
        </w:rPr>
        <w:t xml:space="preserve"> nabyły firmy i przedsiębiorcy, co stanowiło 70,6% łącznej sprzedaży. </w:t>
      </w:r>
    </w:p>
    <w:p w14:paraId="76F9D2BC" w14:textId="6E62AFCC" w:rsidR="008B7DD8" w:rsidRDefault="00A903CB" w:rsidP="00AF6F77">
      <w:pPr>
        <w:spacing w:after="8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Rynek motoryzacyjny odbija po problemach związanych z podażą nowych aut</w:t>
      </w:r>
    </w:p>
    <w:p w14:paraId="402517BD" w14:textId="77777777" w:rsidR="00C3483F" w:rsidRDefault="00FC0C86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Firmy i przedsiębiorcy nabyli w pierwszym kwartale</w:t>
      </w:r>
      <w:r w:rsidR="003814BB">
        <w:rPr>
          <w:rFonts w:asciiTheme="minorHAnsi" w:hAnsiTheme="minorHAnsi" w:cstheme="minorHAnsi"/>
          <w:bCs/>
          <w:sz w:val="22"/>
          <w:szCs w:val="22"/>
        </w:rPr>
        <w:t xml:space="preserve"> o 22,6% więcej nowych aut osobowych niż w analogicznym okresie rok temu. </w:t>
      </w:r>
      <w:r w:rsidR="00A3405C">
        <w:rPr>
          <w:rFonts w:asciiTheme="minorHAnsi" w:hAnsiTheme="minorHAnsi" w:cstheme="minorHAnsi"/>
          <w:bCs/>
          <w:sz w:val="22"/>
          <w:szCs w:val="22"/>
        </w:rPr>
        <w:t>Jeszcze większy wzrost został odnotowany w przypadku zakupu ze środków własnych, kredytu i klasycznego leasingu liczonych r</w:t>
      </w:r>
      <w:r w:rsidR="00FF5B72">
        <w:rPr>
          <w:rFonts w:asciiTheme="minorHAnsi" w:hAnsiTheme="minorHAnsi" w:cstheme="minorHAnsi"/>
          <w:bCs/>
          <w:sz w:val="22"/>
          <w:szCs w:val="22"/>
        </w:rPr>
        <w:t>azem</w:t>
      </w:r>
      <w:r w:rsidR="00A3405C">
        <w:rPr>
          <w:rFonts w:asciiTheme="minorHAnsi" w:hAnsiTheme="minorHAnsi" w:cstheme="minorHAnsi"/>
          <w:bCs/>
          <w:sz w:val="22"/>
          <w:szCs w:val="22"/>
        </w:rPr>
        <w:t xml:space="preserve"> – w tym przypadku, przede wszystkim ze względu na niską bazę porównawczą (względem I kwartału 2022),</w:t>
      </w:r>
      <w:r w:rsidR="00FF5B72">
        <w:rPr>
          <w:rFonts w:asciiTheme="minorHAnsi" w:hAnsiTheme="minorHAnsi" w:cstheme="minorHAnsi"/>
          <w:bCs/>
          <w:sz w:val="22"/>
          <w:szCs w:val="22"/>
        </w:rPr>
        <w:t xml:space="preserve"> osiągnął on poziom 28,4% r/r. </w:t>
      </w:r>
      <w:r w:rsidR="00EF46AC">
        <w:rPr>
          <w:rFonts w:asciiTheme="minorHAnsi" w:hAnsiTheme="minorHAnsi" w:cstheme="minorHAnsi"/>
          <w:bCs/>
          <w:sz w:val="22"/>
          <w:szCs w:val="22"/>
        </w:rPr>
        <w:t xml:space="preserve">Inaczej sytuacja wyglądała natomiast, jeśli chodzi o wynajem długoterminowy, gdzie również odnotowany został wzrost, ale </w:t>
      </w:r>
      <w:r w:rsidR="00AD2544"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="003F1C5E">
        <w:rPr>
          <w:rFonts w:asciiTheme="minorHAnsi" w:hAnsiTheme="minorHAnsi" w:cstheme="minorHAnsi"/>
          <w:bCs/>
          <w:sz w:val="22"/>
          <w:szCs w:val="22"/>
        </w:rPr>
        <w:t xml:space="preserve">relatywnie niższej </w:t>
      </w:r>
      <w:r w:rsidR="00AD2544">
        <w:rPr>
          <w:rFonts w:asciiTheme="minorHAnsi" w:hAnsiTheme="minorHAnsi" w:cstheme="minorHAnsi"/>
          <w:bCs/>
          <w:sz w:val="22"/>
          <w:szCs w:val="22"/>
        </w:rPr>
        <w:t>wartości 7,2% r/r.</w:t>
      </w:r>
      <w:r w:rsidR="003F1C5E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F49BCFD" w14:textId="28BF8802" w:rsidR="00AF6F77" w:rsidRDefault="00AF6F77" w:rsidP="00AF6F77">
      <w:pPr>
        <w:spacing w:after="8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6D17132" wp14:editId="175D0AED">
            <wp:extent cx="4209175" cy="2087880"/>
            <wp:effectExtent l="0" t="0" r="1270" b="7620"/>
            <wp:docPr id="13451643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643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2653" cy="209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6917" w14:textId="7A5EBB70" w:rsidR="00531CA5" w:rsidRDefault="00A03794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>Zdaniem ekspertów PZWLP</w:t>
      </w:r>
      <w:r w:rsidR="00306C37">
        <w:rPr>
          <w:rFonts w:asciiTheme="minorHAnsi" w:hAnsiTheme="minorHAnsi" w:cstheme="minorHAnsi"/>
          <w:bCs/>
          <w:sz w:val="22"/>
          <w:szCs w:val="22"/>
        </w:rPr>
        <w:t>,</w:t>
      </w:r>
      <w:r w:rsidR="00CA3C87">
        <w:rPr>
          <w:rFonts w:asciiTheme="minorHAnsi" w:hAnsiTheme="minorHAnsi" w:cstheme="minorHAnsi"/>
          <w:bCs/>
          <w:sz w:val="22"/>
          <w:szCs w:val="22"/>
        </w:rPr>
        <w:t xml:space="preserve"> głównym powodem dużych różnic w dynamice wzrostu sprzedaży pomiędzy poszczególnymi rodzajami finansowania samochodów </w:t>
      </w:r>
      <w:r w:rsidR="00F80FF8">
        <w:rPr>
          <w:rFonts w:asciiTheme="minorHAnsi" w:hAnsiTheme="minorHAnsi" w:cstheme="minorHAnsi"/>
          <w:bCs/>
          <w:sz w:val="22"/>
          <w:szCs w:val="22"/>
        </w:rPr>
        <w:t>jest</w:t>
      </w:r>
      <w:r w:rsidR="00CA3C87">
        <w:rPr>
          <w:rFonts w:asciiTheme="minorHAnsi" w:hAnsiTheme="minorHAnsi" w:cstheme="minorHAnsi"/>
          <w:bCs/>
          <w:sz w:val="22"/>
          <w:szCs w:val="22"/>
        </w:rPr>
        <w:t xml:space="preserve"> przede wszystkim </w:t>
      </w:r>
      <w:r w:rsidR="00897239">
        <w:rPr>
          <w:rFonts w:asciiTheme="minorHAnsi" w:hAnsiTheme="minorHAnsi" w:cstheme="minorHAnsi"/>
          <w:bCs/>
          <w:sz w:val="22"/>
          <w:szCs w:val="22"/>
        </w:rPr>
        <w:t>nisk</w:t>
      </w:r>
      <w:r w:rsidR="00F80FF8">
        <w:rPr>
          <w:rFonts w:asciiTheme="minorHAnsi" w:hAnsiTheme="minorHAnsi" w:cstheme="minorHAnsi"/>
          <w:bCs/>
          <w:sz w:val="22"/>
          <w:szCs w:val="22"/>
        </w:rPr>
        <w:t>a</w:t>
      </w:r>
      <w:r w:rsidR="00897239">
        <w:rPr>
          <w:rFonts w:asciiTheme="minorHAnsi" w:hAnsiTheme="minorHAnsi" w:cstheme="minorHAnsi"/>
          <w:bCs/>
          <w:sz w:val="22"/>
          <w:szCs w:val="22"/>
        </w:rPr>
        <w:t xml:space="preserve"> baz</w:t>
      </w:r>
      <w:r w:rsidR="00F80FF8">
        <w:rPr>
          <w:rFonts w:asciiTheme="minorHAnsi" w:hAnsiTheme="minorHAnsi" w:cstheme="minorHAnsi"/>
          <w:bCs/>
          <w:sz w:val="22"/>
          <w:szCs w:val="22"/>
        </w:rPr>
        <w:t>a</w:t>
      </w:r>
      <w:r w:rsidR="00897239">
        <w:rPr>
          <w:rFonts w:asciiTheme="minorHAnsi" w:hAnsiTheme="minorHAnsi" w:cstheme="minorHAnsi"/>
          <w:bCs/>
          <w:sz w:val="22"/>
          <w:szCs w:val="22"/>
        </w:rPr>
        <w:t xml:space="preserve"> porównawcz</w:t>
      </w:r>
      <w:r w:rsidR="00F73E1E">
        <w:rPr>
          <w:rFonts w:asciiTheme="minorHAnsi" w:hAnsiTheme="minorHAnsi" w:cstheme="minorHAnsi"/>
          <w:bCs/>
          <w:sz w:val="22"/>
          <w:szCs w:val="22"/>
        </w:rPr>
        <w:t>a</w:t>
      </w:r>
      <w:r w:rsidR="00897239">
        <w:rPr>
          <w:rFonts w:asciiTheme="minorHAnsi" w:hAnsiTheme="minorHAnsi" w:cstheme="minorHAnsi"/>
          <w:bCs/>
          <w:sz w:val="22"/>
          <w:szCs w:val="22"/>
        </w:rPr>
        <w:t xml:space="preserve"> z I kwartału 2022 r. </w:t>
      </w:r>
      <w:r w:rsidR="00306C37">
        <w:rPr>
          <w:rFonts w:asciiTheme="minorHAnsi" w:hAnsiTheme="minorHAnsi" w:cstheme="minorHAnsi"/>
          <w:bCs/>
          <w:sz w:val="22"/>
          <w:szCs w:val="22"/>
        </w:rPr>
        <w:t xml:space="preserve">w </w:t>
      </w:r>
      <w:r w:rsidR="00006808">
        <w:rPr>
          <w:rFonts w:asciiTheme="minorHAnsi" w:hAnsiTheme="minorHAnsi" w:cstheme="minorHAnsi"/>
          <w:bCs/>
          <w:sz w:val="22"/>
          <w:szCs w:val="22"/>
        </w:rPr>
        <w:t>części</w:t>
      </w:r>
      <w:r w:rsidR="00306C37">
        <w:rPr>
          <w:rFonts w:asciiTheme="minorHAnsi" w:hAnsiTheme="minorHAnsi" w:cstheme="minorHAnsi"/>
          <w:bCs/>
          <w:sz w:val="22"/>
          <w:szCs w:val="22"/>
        </w:rPr>
        <w:t xml:space="preserve"> przypadk</w:t>
      </w:r>
      <w:r w:rsidR="00006808">
        <w:rPr>
          <w:rFonts w:asciiTheme="minorHAnsi" w:hAnsiTheme="minorHAnsi" w:cstheme="minorHAnsi"/>
          <w:bCs/>
          <w:sz w:val="22"/>
          <w:szCs w:val="22"/>
        </w:rPr>
        <w:t>ów</w:t>
      </w:r>
      <w:r w:rsidR="00306C37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62317823" w14:textId="6CDF52ED" w:rsidR="00D347C3" w:rsidRDefault="00D347C3" w:rsidP="00D347C3">
      <w:pPr>
        <w:spacing w:after="8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347C3">
        <w:rPr>
          <w:noProof/>
        </w:rPr>
        <w:drawing>
          <wp:inline distT="0" distB="0" distL="0" distR="0" wp14:anchorId="4E7D4502" wp14:editId="561A0210">
            <wp:extent cx="4904152" cy="2872740"/>
            <wp:effectExtent l="0" t="0" r="0" b="3810"/>
            <wp:docPr id="215138785" name="Obraz 1" descr="Obraz zawierający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8785" name="Obraz 1" descr="Obraz zawierający wykres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467" cy="28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483A" w14:textId="77777777" w:rsidR="00D347C3" w:rsidRPr="00D347C3" w:rsidRDefault="00D347C3" w:rsidP="00D347C3">
      <w:pPr>
        <w:spacing w:after="80"/>
        <w:jc w:val="center"/>
        <w:rPr>
          <w:rFonts w:asciiTheme="minorHAnsi" w:hAnsiTheme="minorHAnsi" w:cstheme="minorHAnsi"/>
          <w:bCs/>
          <w:sz w:val="8"/>
          <w:szCs w:val="8"/>
        </w:rPr>
      </w:pPr>
    </w:p>
    <w:p w14:paraId="5CF68912" w14:textId="4A05F915" w:rsidR="00E12FA1" w:rsidRPr="005E5F44" w:rsidRDefault="002A1425" w:rsidP="00AF6F77">
      <w:pPr>
        <w:spacing w:after="80"/>
        <w:ind w:left="708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>W przypadku wynajmu długoterminowego</w:t>
      </w:r>
      <w:r w:rsidR="00A05CDD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aut</w:t>
      </w:r>
      <w:r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od wielu lat obserwowana jest duża odporność na zewnętrzne czynniki i zawirowania na rynku, przez co sprzedaż nie różni się znacząco w poszczególnych okresach, niezależnie od sytuacji na rynku</w:t>
      </w:r>
      <w:r w:rsid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5E5F44">
        <w:rPr>
          <w:rFonts w:asciiTheme="minorHAnsi" w:hAnsiTheme="minorHAnsi" w:cstheme="minorHAnsi"/>
          <w:bCs/>
          <w:sz w:val="22"/>
          <w:szCs w:val="22"/>
        </w:rPr>
        <w:t xml:space="preserve">– mówi Robert Antczak, Prezes Zarządu PZWLP. - </w:t>
      </w:r>
      <w:r w:rsidR="00E851D8">
        <w:rPr>
          <w:rFonts w:asciiTheme="minorHAnsi" w:hAnsiTheme="minorHAnsi" w:cstheme="minorHAnsi"/>
          <w:bCs/>
          <w:i/>
          <w:iCs/>
          <w:sz w:val="22"/>
          <w:szCs w:val="22"/>
        </w:rPr>
        <w:t>W</w:t>
      </w:r>
      <w:r w:rsidR="00A05CDD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czasie kiedy</w:t>
      </w:r>
      <w:r w:rsidR="00E851D8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A05CDD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>cały rynek motoryzacyjny zmagał się z takimi negatywnie wpływającymi na rozwój czynnikami jak pandemia</w:t>
      </w:r>
      <w:r w:rsidR="009D3C6B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koronawirusa</w:t>
      </w:r>
      <w:r w:rsidR="00A05CDD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>,</w:t>
      </w:r>
      <w:r w:rsidR="009D3C6B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A14F24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ograniczona dostępność samochodów, czy </w:t>
      </w:r>
      <w:r w:rsidR="000A4C66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>wysoka inflacja</w:t>
      </w:r>
      <w:r w:rsidR="00671C48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>, poziom sprzedaży w wynajmie długoterminowym pozostawał mimo wszystko na zbliżonym poziomie</w:t>
      </w:r>
      <w:r w:rsidR="002330A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do lat z lepszą koniunkturą</w:t>
      </w:r>
      <w:r w:rsidR="004A6728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i w przeciwieństwie do konkurencyjnych form finansowania samochodów, nie podlegał dużym wahaniom</w:t>
      </w:r>
      <w:r w:rsidR="00671C48" w:rsidRPr="005E5F44">
        <w:rPr>
          <w:rFonts w:asciiTheme="minorHAnsi" w:hAnsiTheme="minorHAnsi" w:cstheme="minorHAnsi"/>
          <w:bCs/>
          <w:i/>
          <w:iCs/>
          <w:sz w:val="22"/>
          <w:szCs w:val="22"/>
        </w:rPr>
        <w:t>.</w:t>
      </w:r>
    </w:p>
    <w:p w14:paraId="4D72F7EF" w14:textId="77777777" w:rsidR="002B24A5" w:rsidRDefault="00677FA0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 pierwszym kwartale 2023 roku b</w:t>
      </w:r>
      <w:r w:rsidR="00531CA5">
        <w:rPr>
          <w:rFonts w:asciiTheme="minorHAnsi" w:hAnsiTheme="minorHAnsi" w:cstheme="minorHAnsi"/>
          <w:bCs/>
          <w:sz w:val="22"/>
          <w:szCs w:val="22"/>
        </w:rPr>
        <w:t>ranża wynajmu długoterminowego</w:t>
      </w:r>
      <w:r>
        <w:rPr>
          <w:rFonts w:asciiTheme="minorHAnsi" w:hAnsiTheme="minorHAnsi" w:cstheme="minorHAnsi"/>
          <w:bCs/>
          <w:sz w:val="22"/>
          <w:szCs w:val="22"/>
        </w:rPr>
        <w:t xml:space="preserve"> samochodów w Polsce nabyła </w:t>
      </w:r>
      <w:r w:rsidR="00531CA5">
        <w:rPr>
          <w:rFonts w:asciiTheme="minorHAnsi" w:hAnsiTheme="minorHAnsi" w:cstheme="minorHAnsi"/>
          <w:bCs/>
          <w:sz w:val="22"/>
          <w:szCs w:val="22"/>
        </w:rPr>
        <w:t>na potrzeby</w:t>
      </w:r>
      <w:r>
        <w:rPr>
          <w:rFonts w:asciiTheme="minorHAnsi" w:hAnsiTheme="minorHAnsi" w:cstheme="minorHAnsi"/>
          <w:bCs/>
          <w:sz w:val="22"/>
          <w:szCs w:val="22"/>
        </w:rPr>
        <w:t xml:space="preserve"> oferowanych usług 20,8 tys. nowych aut osobowych, co stanowiło 24% łącznej sprzedaży samochodów do firm w naszym kraju w tym czasie. </w:t>
      </w:r>
    </w:p>
    <w:p w14:paraId="26FCBABC" w14:textId="29CA10E3" w:rsidR="00E62F39" w:rsidRDefault="00AD7EBF" w:rsidP="00E62F39">
      <w:pPr>
        <w:spacing w:after="8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47F6A2EA" wp14:editId="5E979259">
            <wp:extent cx="5759450" cy="2959735"/>
            <wp:effectExtent l="0" t="0" r="0" b="0"/>
            <wp:docPr id="615823894" name="Obraz 1" descr="Obraz zawierający wykre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23894" name="Obraz 1" descr="Obraz zawierający wykres, diagram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F805" w14:textId="50F375D8" w:rsidR="002B24A5" w:rsidRDefault="00367C08" w:rsidP="00AF6F77">
      <w:pPr>
        <w:spacing w:after="8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Wynajem długoterminowy aut rozwija się coraz szybciej</w:t>
      </w:r>
    </w:p>
    <w:p w14:paraId="2EEBF885" w14:textId="36054C5F" w:rsidR="00E46B1E" w:rsidRDefault="00D9328C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Pod względem najważniejsze</w:t>
      </w:r>
      <w:r w:rsidR="00EF099D">
        <w:rPr>
          <w:rFonts w:asciiTheme="minorHAnsi" w:hAnsiTheme="minorHAnsi" w:cstheme="minorHAnsi"/>
          <w:bCs/>
          <w:sz w:val="22"/>
          <w:szCs w:val="22"/>
        </w:rPr>
        <w:t>go</w:t>
      </w:r>
      <w:r>
        <w:rPr>
          <w:rFonts w:asciiTheme="minorHAnsi" w:hAnsiTheme="minorHAnsi" w:cstheme="minorHAnsi"/>
          <w:bCs/>
          <w:sz w:val="22"/>
          <w:szCs w:val="22"/>
        </w:rPr>
        <w:t xml:space="preserve"> ze wskaźników, którym mierzona jest dynamika rozwoju wynajmu długoterminowego samochodów w Polsce</w:t>
      </w:r>
      <w:r w:rsidR="00EF099D">
        <w:rPr>
          <w:rFonts w:asciiTheme="minorHAnsi" w:hAnsiTheme="minorHAnsi" w:cstheme="minorHAnsi"/>
          <w:bCs/>
          <w:sz w:val="22"/>
          <w:szCs w:val="22"/>
        </w:rPr>
        <w:t>, a więc łącznej liczby aut w usłudze Full Serwis Leasing na krajowym r</w:t>
      </w:r>
      <w:r w:rsidR="005B4568">
        <w:rPr>
          <w:rFonts w:asciiTheme="minorHAnsi" w:hAnsiTheme="minorHAnsi" w:cstheme="minorHAnsi"/>
          <w:bCs/>
          <w:sz w:val="22"/>
          <w:szCs w:val="22"/>
        </w:rPr>
        <w:t>ynku</w:t>
      </w:r>
      <w:r w:rsidR="00EF099D">
        <w:rPr>
          <w:rFonts w:asciiTheme="minorHAnsi" w:hAnsiTheme="minorHAnsi" w:cstheme="minorHAnsi"/>
          <w:bCs/>
          <w:sz w:val="22"/>
          <w:szCs w:val="22"/>
        </w:rPr>
        <w:t xml:space="preserve">, branża wynajmu długoterminowego urosła w pierwszym kwartale 2023 roku o 10,8% r/r. </w:t>
      </w:r>
      <w:r w:rsidR="007D5ED1">
        <w:rPr>
          <w:rFonts w:asciiTheme="minorHAnsi" w:hAnsiTheme="minorHAnsi" w:cstheme="minorHAnsi"/>
          <w:bCs/>
          <w:sz w:val="22"/>
          <w:szCs w:val="22"/>
        </w:rPr>
        <w:t xml:space="preserve">Oznacza to, że tempo wzrostu wynajmu długoterminowego aut w Polsce nieprzerwanie przyśpiesza od 2 lat. </w:t>
      </w:r>
    </w:p>
    <w:p w14:paraId="7B5E7724" w14:textId="5F789174" w:rsidR="008E18FE" w:rsidRDefault="008E18FE" w:rsidP="008E18FE">
      <w:pPr>
        <w:spacing w:after="8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8E18FE">
        <w:rPr>
          <w:noProof/>
        </w:rPr>
        <w:drawing>
          <wp:inline distT="0" distB="0" distL="0" distR="0" wp14:anchorId="2F7107B4" wp14:editId="480F2705">
            <wp:extent cx="5279390" cy="2955760"/>
            <wp:effectExtent l="0" t="0" r="0" b="0"/>
            <wp:docPr id="1448712733" name="Obraz 1" descr="Obraz zawierający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12733" name="Obraz 1" descr="Obraz zawierający wykres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020" cy="29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8C21" w14:textId="0188E24E" w:rsidR="00614B3C" w:rsidRDefault="00006C30" w:rsidP="00AF6F77">
      <w:pPr>
        <w:spacing w:after="80"/>
        <w:ind w:left="708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Tempo wzrostu wynajmu długoterminowego w Polsce </w:t>
      </w:r>
      <w:r w:rsidR="008E14A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rośnie nieprzerwanie od dokładnie 2 lat i </w:t>
      </w:r>
      <w:r w:rsidR="00467E1C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w pierwszym kwartale roku </w:t>
      </w:r>
      <w:r w:rsidR="008E14AB">
        <w:rPr>
          <w:rFonts w:asciiTheme="minorHAnsi" w:hAnsiTheme="minorHAnsi" w:cstheme="minorHAnsi"/>
          <w:bCs/>
          <w:i/>
          <w:iCs/>
          <w:sz w:val="22"/>
          <w:szCs w:val="22"/>
        </w:rPr>
        <w:t>znajd</w:t>
      </w:r>
      <w:r w:rsidR="00467E1C">
        <w:rPr>
          <w:rFonts w:asciiTheme="minorHAnsi" w:hAnsiTheme="minorHAnsi" w:cstheme="minorHAnsi"/>
          <w:bCs/>
          <w:i/>
          <w:iCs/>
          <w:sz w:val="22"/>
          <w:szCs w:val="22"/>
        </w:rPr>
        <w:t>owało</w:t>
      </w:r>
      <w:r w:rsidR="008E14A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się już na poziomie znanym nam z czasów przed pandemią, czyli początkiem perturbacji w całej gospodarce </w:t>
      </w:r>
      <w:r w:rsidR="00A22444">
        <w:rPr>
          <w:rFonts w:asciiTheme="minorHAnsi" w:hAnsiTheme="minorHAnsi" w:cstheme="minorHAnsi"/>
          <w:bCs/>
          <w:sz w:val="22"/>
          <w:szCs w:val="22"/>
        </w:rPr>
        <w:t>–</w:t>
      </w:r>
      <w:r w:rsidR="008E14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22444">
        <w:rPr>
          <w:rFonts w:asciiTheme="minorHAnsi" w:hAnsiTheme="minorHAnsi" w:cstheme="minorHAnsi"/>
          <w:bCs/>
          <w:sz w:val="22"/>
          <w:szCs w:val="22"/>
        </w:rPr>
        <w:t xml:space="preserve">mówi Robert Antczak, Prezes Zarządu PZWLP. </w:t>
      </w:r>
      <w:r w:rsidR="004A2C1D">
        <w:rPr>
          <w:rFonts w:asciiTheme="minorHAnsi" w:hAnsiTheme="minorHAnsi" w:cstheme="minorHAnsi"/>
          <w:bCs/>
          <w:sz w:val="22"/>
          <w:szCs w:val="22"/>
        </w:rPr>
        <w:t>–</w:t>
      </w:r>
      <w:r w:rsidR="00A2244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A2C1D">
        <w:rPr>
          <w:rFonts w:asciiTheme="minorHAnsi" w:hAnsiTheme="minorHAnsi" w:cstheme="minorHAnsi"/>
          <w:bCs/>
          <w:i/>
          <w:iCs/>
          <w:sz w:val="22"/>
          <w:szCs w:val="22"/>
        </w:rPr>
        <w:t>Spodziewamy się, że dynamika będzie się jeszcze</w:t>
      </w:r>
      <w:r w:rsidR="003A0109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zwiększać,</w:t>
      </w:r>
      <w:r w:rsidR="004A2C1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przynajmniej w najbliższym czasie</w:t>
      </w:r>
      <w:r w:rsidR="0075209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, powoli znika bowiem jeden z bardziej hamujących rozwój naszej branży czynników, a więc kwestia ograniczonej dostępności nowych samochodów. </w:t>
      </w:r>
      <w:r w:rsidR="00075F98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Równolegle coraz silniejsze stają się argumenty, które zachęcają przedsiębiorców do korzystania z wynajmu długoterminowego, </w:t>
      </w:r>
      <w:r w:rsidR="00B6520E">
        <w:rPr>
          <w:rFonts w:asciiTheme="minorHAnsi" w:hAnsiTheme="minorHAnsi" w:cstheme="minorHAnsi"/>
          <w:bCs/>
          <w:i/>
          <w:iCs/>
          <w:sz w:val="22"/>
          <w:szCs w:val="22"/>
        </w:rPr>
        <w:t>jak na przykład stałe koszty związane z finansowaniem i pełnym zakresem obsługi auta przez cały okres umowy, co w obecnych czasach jest coraz większą wartością.</w:t>
      </w:r>
      <w:r w:rsidR="00DB594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W efekcie, z wynajmu długoterminowego coraz częściej korzystają mali, a nawet mikro przedsiębiorcy, często zastępując nim wcześniej wykorzystywany do finansowania samochodu kredyt czy klasyczny leasing finansowy. </w:t>
      </w:r>
      <w:r w:rsidR="00B6520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</w:p>
    <w:p w14:paraId="228244D0" w14:textId="4BD64A6B" w:rsidR="00777206" w:rsidRPr="00BD57A4" w:rsidRDefault="00AF6570" w:rsidP="00AF6F77">
      <w:pPr>
        <w:spacing w:after="8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Udział Diesla w wynajmie długoterminowym topnieje w oczach – na koniec marca to już niewiele ponad 1/3 wszystkich pojazdów </w:t>
      </w:r>
    </w:p>
    <w:p w14:paraId="6CE9213F" w14:textId="77777777" w:rsidR="00B21EB4" w:rsidRDefault="005D5CF6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Dane PZWLP po pierwszym kwartale roku potwierdzają, że aut z silnikami Diesla ubywa w wynajmie długoterminowym bardzo szybko. </w:t>
      </w:r>
      <w:r w:rsidR="009670C2">
        <w:rPr>
          <w:rFonts w:asciiTheme="minorHAnsi" w:hAnsiTheme="minorHAnsi" w:cstheme="minorHAnsi"/>
          <w:bCs/>
          <w:sz w:val="22"/>
          <w:szCs w:val="22"/>
        </w:rPr>
        <w:t xml:space="preserve">Na koniec marca b.r. samochody napędzane wysokoprężnymi jednostkami stanowiły już niewiele ponad 1/3 ogółu. </w:t>
      </w:r>
      <w:r w:rsidR="00B1137C">
        <w:rPr>
          <w:rFonts w:asciiTheme="minorHAnsi" w:hAnsiTheme="minorHAnsi" w:cstheme="minorHAnsi"/>
          <w:bCs/>
          <w:sz w:val="22"/>
          <w:szCs w:val="22"/>
        </w:rPr>
        <w:t xml:space="preserve">W ciągu zaledwie roku udział Diesla zmniejszył się o aż 8,4 </w:t>
      </w:r>
      <w:proofErr w:type="spellStart"/>
      <w:r w:rsidR="00B1137C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B1137C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334855">
        <w:rPr>
          <w:rFonts w:asciiTheme="minorHAnsi" w:hAnsiTheme="minorHAnsi" w:cstheme="minorHAnsi"/>
          <w:bCs/>
          <w:sz w:val="22"/>
          <w:szCs w:val="22"/>
        </w:rPr>
        <w:t xml:space="preserve">Samochody z silnikami dieslowskimi tracą swoją pozycję przede wszystkim na rzecz aut z napędami benzynowymi, które na koniec pierwszego kwartału </w:t>
      </w:r>
      <w:r w:rsidR="003658B2">
        <w:rPr>
          <w:rFonts w:asciiTheme="minorHAnsi" w:hAnsiTheme="minorHAnsi" w:cstheme="minorHAnsi"/>
          <w:bCs/>
          <w:sz w:val="22"/>
          <w:szCs w:val="22"/>
        </w:rPr>
        <w:t>stanowiły 53,5% łącznej floty</w:t>
      </w:r>
      <w:r w:rsidR="00E852AB">
        <w:rPr>
          <w:rFonts w:asciiTheme="minorHAnsi" w:hAnsiTheme="minorHAnsi" w:cstheme="minorHAnsi"/>
          <w:bCs/>
          <w:sz w:val="22"/>
          <w:szCs w:val="22"/>
        </w:rPr>
        <w:t xml:space="preserve">, a ich udział urósł o 7,7 </w:t>
      </w:r>
      <w:proofErr w:type="spellStart"/>
      <w:r w:rsidR="00E852AB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E852AB">
        <w:rPr>
          <w:rFonts w:asciiTheme="minorHAnsi" w:hAnsiTheme="minorHAnsi" w:cstheme="minorHAnsi"/>
          <w:bCs/>
          <w:sz w:val="22"/>
          <w:szCs w:val="22"/>
        </w:rPr>
        <w:t xml:space="preserve">. w ciągu roku. </w:t>
      </w:r>
      <w:r w:rsidR="002E1E9B">
        <w:rPr>
          <w:rFonts w:asciiTheme="minorHAnsi" w:hAnsiTheme="minorHAnsi" w:cstheme="minorHAnsi"/>
          <w:bCs/>
          <w:sz w:val="22"/>
          <w:szCs w:val="22"/>
        </w:rPr>
        <w:t>Przybywa także aut napędzanych ekologicznymi jednostkami, a więc wszelkiego rodzaju hybryd i samochodów w pełni elektrycznych</w:t>
      </w:r>
      <w:r w:rsidR="005C7156">
        <w:rPr>
          <w:rFonts w:asciiTheme="minorHAnsi" w:hAnsiTheme="minorHAnsi" w:cstheme="minorHAnsi"/>
          <w:bCs/>
          <w:sz w:val="22"/>
          <w:szCs w:val="22"/>
        </w:rPr>
        <w:t xml:space="preserve">, które na koniec marca stanowiły już 8,9% ze wzrostem udziału w łącznej flocie w wynajmie długoterminowym w ciągu roku o 0,7 </w:t>
      </w:r>
      <w:proofErr w:type="spellStart"/>
      <w:r w:rsidR="005C7156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5C7156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390719">
        <w:rPr>
          <w:rFonts w:asciiTheme="minorHAnsi" w:hAnsiTheme="minorHAnsi" w:cstheme="minorHAnsi"/>
          <w:bCs/>
          <w:sz w:val="22"/>
          <w:szCs w:val="22"/>
        </w:rPr>
        <w:t xml:space="preserve">Udział aut w pełni elektrycznych wynosił na koniec pierwszego kwartału 1,4% i urósł o </w:t>
      </w:r>
      <w:r w:rsidR="00542978">
        <w:rPr>
          <w:rFonts w:asciiTheme="minorHAnsi" w:hAnsiTheme="minorHAnsi" w:cstheme="minorHAnsi"/>
          <w:bCs/>
          <w:sz w:val="22"/>
          <w:szCs w:val="22"/>
        </w:rPr>
        <w:t xml:space="preserve">0,8 </w:t>
      </w:r>
      <w:proofErr w:type="spellStart"/>
      <w:r w:rsidR="00542978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542978">
        <w:rPr>
          <w:rFonts w:asciiTheme="minorHAnsi" w:hAnsiTheme="minorHAnsi" w:cstheme="minorHAnsi"/>
          <w:bCs/>
          <w:sz w:val="22"/>
          <w:szCs w:val="22"/>
        </w:rPr>
        <w:t xml:space="preserve">. w ciągu roku. </w:t>
      </w:r>
    </w:p>
    <w:p w14:paraId="77B8B6CE" w14:textId="77777777" w:rsidR="0037431A" w:rsidRDefault="0037431A" w:rsidP="00AF6F77">
      <w:pPr>
        <w:pStyle w:val="Tekstpodstawowy"/>
        <w:tabs>
          <w:tab w:val="left" w:pos="336"/>
        </w:tabs>
        <w:spacing w:after="80" w:line="240" w:lineRule="auto"/>
        <w:jc w:val="both"/>
      </w:pPr>
    </w:p>
    <w:p w14:paraId="25075FC2" w14:textId="77777777" w:rsidR="0037431A" w:rsidRDefault="0037431A" w:rsidP="00AF6F77">
      <w:pPr>
        <w:pStyle w:val="Tekstpodstawowy"/>
        <w:tabs>
          <w:tab w:val="left" w:pos="336"/>
        </w:tabs>
        <w:spacing w:after="80" w:line="240" w:lineRule="auto"/>
        <w:jc w:val="both"/>
      </w:pPr>
    </w:p>
    <w:p w14:paraId="15E0F844" w14:textId="3D7BE146" w:rsidR="0037431A" w:rsidRDefault="00E64B7F" w:rsidP="00532A3F">
      <w:pPr>
        <w:pStyle w:val="Tekstpodstawowy"/>
        <w:tabs>
          <w:tab w:val="left" w:pos="336"/>
        </w:tabs>
        <w:spacing w:after="80" w:line="240" w:lineRule="auto"/>
      </w:pPr>
      <w:r>
        <w:rPr>
          <w:noProof/>
        </w:rPr>
        <w:lastRenderedPageBreak/>
        <w:drawing>
          <wp:inline distT="0" distB="0" distL="0" distR="0" wp14:anchorId="547E0B0D" wp14:editId="348C5719">
            <wp:extent cx="5759450" cy="3077210"/>
            <wp:effectExtent l="0" t="0" r="0" b="8890"/>
            <wp:docPr id="300781135" name="Obraz 1" descr="Obraz zawierający wykre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1135" name="Obraz 1" descr="Obraz zawierający wykres, diagram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A0AB" w14:textId="26F165F4" w:rsidR="001A306B" w:rsidRDefault="000F0E47" w:rsidP="00AF6F77">
      <w:pPr>
        <w:pStyle w:val="Tekstpodstawowy"/>
        <w:tabs>
          <w:tab w:val="left" w:pos="336"/>
        </w:tabs>
        <w:spacing w:after="80" w:line="240" w:lineRule="auto"/>
        <w:jc w:val="both"/>
      </w:pPr>
      <w:r w:rsidRPr="00C5568E">
        <w:t xml:space="preserve">Średnia emisja dwutlenku węgla nowych samochodów osobowych zakupionych przez branżę wynajmu długoterminowego w </w:t>
      </w:r>
      <w:r>
        <w:t>pierwszym</w:t>
      </w:r>
      <w:r w:rsidRPr="00C5568E">
        <w:t xml:space="preserve"> kwartale 202</w:t>
      </w:r>
      <w:r>
        <w:t>3</w:t>
      </w:r>
      <w:r w:rsidRPr="00C5568E">
        <w:t xml:space="preserve"> roku była o </w:t>
      </w:r>
      <w:r>
        <w:t>1,2</w:t>
      </w:r>
      <w:r w:rsidRPr="00C5568E">
        <w:t xml:space="preserve">% i </w:t>
      </w:r>
      <w:r>
        <w:t>1,6</w:t>
      </w:r>
      <w:r w:rsidRPr="00C5568E">
        <w:t xml:space="preserve"> g/km niższa niż rok wcześniej i wyniosła 1</w:t>
      </w:r>
      <w:r>
        <w:t>29,3</w:t>
      </w:r>
      <w:r w:rsidRPr="00C5568E">
        <w:t xml:space="preserve"> g/km. Jeśli zaś chodzi o auta dostawcze, to średnia emisja w ich przypadku wyniosła 1</w:t>
      </w:r>
      <w:r>
        <w:t>49</w:t>
      </w:r>
      <w:r w:rsidRPr="00C5568E">
        <w:t xml:space="preserve"> g/km i była </w:t>
      </w:r>
      <w:r>
        <w:t>wyższa</w:t>
      </w:r>
      <w:r w:rsidRPr="00C5568E">
        <w:t xml:space="preserve"> o 1</w:t>
      </w:r>
      <w:r>
        <w:t>7</w:t>
      </w:r>
      <w:r w:rsidRPr="00C5568E">
        <w:t>,</w:t>
      </w:r>
      <w:r>
        <w:t>8</w:t>
      </w:r>
      <w:r w:rsidRPr="00C5568E">
        <w:t>% i 2</w:t>
      </w:r>
      <w:r>
        <w:t>2</w:t>
      </w:r>
      <w:r w:rsidRPr="00C5568E">
        <w:t>,</w:t>
      </w:r>
      <w:r>
        <w:t>5</w:t>
      </w:r>
      <w:r w:rsidRPr="00C5568E">
        <w:t xml:space="preserve"> g/km w stosunku do stanu w porównywalnym czasie roku 202</w:t>
      </w:r>
      <w:r>
        <w:t>2</w:t>
      </w:r>
      <w:r w:rsidRPr="00C5568E">
        <w:t xml:space="preserve">.    </w:t>
      </w:r>
    </w:p>
    <w:p w14:paraId="321A6517" w14:textId="39353BFC" w:rsidR="000F0E47" w:rsidRPr="000B312D" w:rsidRDefault="000B312D" w:rsidP="000B312D">
      <w:pPr>
        <w:spacing w:after="8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 w:rsidRPr="000B312D">
        <w:rPr>
          <w:noProof/>
        </w:rPr>
        <w:drawing>
          <wp:inline distT="0" distB="0" distL="0" distR="0" wp14:anchorId="4A4B13F4" wp14:editId="33C8E7B9">
            <wp:extent cx="5952737" cy="3383280"/>
            <wp:effectExtent l="0" t="0" r="0" b="7620"/>
            <wp:docPr id="17150530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530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5243" cy="339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139E" w14:textId="02DDE9D9" w:rsidR="00696943" w:rsidRDefault="007A5612" w:rsidP="00AF6F77">
      <w:pPr>
        <w:spacing w:after="80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Tempo wzrostu branży Rent a Car w Polsce ponownie przyśpiesza</w:t>
      </w:r>
    </w:p>
    <w:p w14:paraId="70BA46B2" w14:textId="77777777" w:rsidR="003F3134" w:rsidRDefault="006725BA" w:rsidP="00AF6F77">
      <w:pPr>
        <w:spacing w:after="8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Dane PZWLP po pierwszym kwartale 2023 roku wskazują, że branża Rent a Car (wypożyczalnie samochodów) odnotowała wzrost na poziomie 6,9% r/r. </w:t>
      </w:r>
      <w:r w:rsidR="008456E7">
        <w:rPr>
          <w:rFonts w:asciiTheme="minorHAnsi" w:hAnsiTheme="minorHAnsi" w:cstheme="minorHAnsi"/>
          <w:bCs/>
          <w:sz w:val="22"/>
          <w:szCs w:val="22"/>
        </w:rPr>
        <w:t xml:space="preserve">Oznacza to odwrócenie trwającego przez trzy poprzednie kwartały trendu spadkowego w tym zakresie. Dla przypomnienia – po pierwszym kwartale 2022 r. branża Rent a Car rozwijała się w tempie </w:t>
      </w:r>
      <w:r w:rsidR="00EA326D">
        <w:rPr>
          <w:rFonts w:asciiTheme="minorHAnsi" w:hAnsiTheme="minorHAnsi" w:cstheme="minorHAnsi"/>
          <w:bCs/>
          <w:sz w:val="22"/>
          <w:szCs w:val="22"/>
        </w:rPr>
        <w:t xml:space="preserve">ponad 20% r/r, a na koniec roku było to już jedynie 3,5% r/r. </w:t>
      </w:r>
    </w:p>
    <w:p w14:paraId="3F40606A" w14:textId="77777777" w:rsidR="007205E0" w:rsidRDefault="007205E0" w:rsidP="00AF6F77">
      <w:pPr>
        <w:spacing w:after="80"/>
        <w:jc w:val="both"/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</w:pPr>
    </w:p>
    <w:p w14:paraId="704A8DC2" w14:textId="37B9BC78" w:rsidR="001947F7" w:rsidRPr="007205E0" w:rsidRDefault="007205E0" w:rsidP="007205E0">
      <w:pPr>
        <w:spacing w:after="8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 w:rsidRPr="007205E0">
        <w:rPr>
          <w:noProof/>
        </w:rPr>
        <w:lastRenderedPageBreak/>
        <w:drawing>
          <wp:inline distT="0" distB="0" distL="0" distR="0" wp14:anchorId="6B8021BB" wp14:editId="74D91018">
            <wp:extent cx="5469890" cy="2942403"/>
            <wp:effectExtent l="0" t="0" r="0" b="0"/>
            <wp:docPr id="792117165" name="Obraz 1" descr="Obraz zawierający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17165" name="Obraz 1" descr="Obraz zawierający wykres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7355" cy="29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917C" w14:textId="77777777" w:rsidR="001936D3" w:rsidRPr="00B669A6" w:rsidRDefault="005479EA" w:rsidP="00AF6F77">
      <w:pPr>
        <w:spacing w:after="80"/>
        <w:ind w:left="708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sz w:val="22"/>
          <w:szCs w:val="22"/>
        </w:rPr>
        <w:t>Branża Rent a Car najszybciej i najmocniej spośród całego sektora wynajmu samochodów reaguje na wszelki</w:t>
      </w:r>
      <w:r w:rsidR="00F2053B">
        <w:rPr>
          <w:rFonts w:asciiTheme="minorHAnsi" w:hAnsiTheme="minorHAnsi" w:cstheme="minorHAnsi"/>
          <w:bCs/>
          <w:i/>
          <w:iCs/>
          <w:sz w:val="22"/>
          <w:szCs w:val="22"/>
        </w:rPr>
        <w:t>e</w:t>
      </w: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zawirowania i negatywne dla rozwoju zjawiska w gospodarce </w:t>
      </w:r>
      <w:r w:rsidR="00671278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– </w:t>
      </w:r>
      <w:r w:rsidR="00671278">
        <w:rPr>
          <w:rFonts w:asciiTheme="minorHAnsi" w:hAnsiTheme="minorHAnsi" w:cstheme="minorHAnsi"/>
          <w:bCs/>
          <w:sz w:val="22"/>
          <w:szCs w:val="22"/>
        </w:rPr>
        <w:t xml:space="preserve">mówi Maciej Tórz, Członek Zarządu PZWLP. </w:t>
      </w:r>
      <w:r w:rsidR="00F2053B">
        <w:rPr>
          <w:rFonts w:asciiTheme="minorHAnsi" w:hAnsiTheme="minorHAnsi" w:cstheme="minorHAnsi"/>
          <w:bCs/>
          <w:sz w:val="22"/>
          <w:szCs w:val="22"/>
        </w:rPr>
        <w:t>–</w:t>
      </w:r>
      <w:r w:rsidR="0067127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2053B" w:rsidRPr="0052526D">
        <w:rPr>
          <w:rFonts w:asciiTheme="minorHAnsi" w:hAnsiTheme="minorHAnsi" w:cstheme="minorHAnsi"/>
          <w:bCs/>
          <w:i/>
          <w:iCs/>
          <w:sz w:val="22"/>
          <w:szCs w:val="22"/>
        </w:rPr>
        <w:t>Dobitny przykład tego mieliśmy w trakcie pandemii i lockdownów w 2020 roku.</w:t>
      </w:r>
      <w:r w:rsidR="00F2053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276C5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Nieznaczne zwiększenie tempa wzrostu, po kilku miesiącach tendencji spadkowej możemy bardzo ostrożnie traktować jako prawdopodobny powrót na ścieżkę szybszego wzrostu. </w:t>
      </w:r>
      <w:r w:rsidR="004F6E26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>Zmniejszająca się w zeszłym roku dynamika rozwoju wynikała z problemów z dostępnością nowych samochodów, a także z wysokiej inflacji.</w:t>
      </w:r>
      <w:r w:rsidR="001936D3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W 2023 roku czynniki te są już znacząco słabsze, więc jest szansa, że faktycznie mamy do czynienia z początkową fazą rynkowego odbicia w kierunku większych wzrostów.</w:t>
      </w:r>
      <w:r w:rsidR="004F6E26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1E6E06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Z ostatecznymi </w:t>
      </w:r>
      <w:r w:rsidR="004F6E26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>ocenami sytuacji</w:t>
      </w:r>
      <w:r w:rsidR="001E6E06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musimy jednak poczekać przynajmniej do momentu, w którym poznamy dane po pierwszym półroczu. </w:t>
      </w:r>
      <w:r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6725BA" w:rsidRPr="00B669A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</w:p>
    <w:p w14:paraId="47037F62" w14:textId="7CD53AF4" w:rsidR="00F22066" w:rsidRPr="00EA511B" w:rsidRDefault="00F22066" w:rsidP="00AF6F77">
      <w:pPr>
        <w:pStyle w:val="Tekstpodstawowy"/>
        <w:tabs>
          <w:tab w:val="left" w:pos="336"/>
        </w:tabs>
        <w:spacing w:after="80" w:line="240" w:lineRule="auto"/>
        <w:jc w:val="both"/>
      </w:pPr>
      <w:r w:rsidRPr="00EA511B">
        <w:t xml:space="preserve">Branża Rent a Car jest obecnie reprezentowana w PZWLP przez </w:t>
      </w:r>
      <w:r>
        <w:t>7</w:t>
      </w:r>
      <w:r w:rsidRPr="00EA511B">
        <w:t xml:space="preserve"> dużych, sieciowych, polskich i międzynarodowych wypożyczalni samochodów, których łączna flota* w usługach wynajmu krótkoterminowego (1-30 dni) oraz średnioterminowego (1 miesiąc – 2 lata) wynosiła na koniec </w:t>
      </w:r>
      <w:r>
        <w:t>marca</w:t>
      </w:r>
      <w:r w:rsidRPr="00EA511B">
        <w:t xml:space="preserve"> 202</w:t>
      </w:r>
      <w:r w:rsidR="00695260">
        <w:t>3</w:t>
      </w:r>
      <w:r w:rsidRPr="00EA511B">
        <w:t xml:space="preserve"> roku 13,</w:t>
      </w:r>
      <w:r w:rsidR="00695260">
        <w:t>8</w:t>
      </w:r>
      <w:r w:rsidRPr="00EA511B">
        <w:t xml:space="preserve"> tys. aut.             </w:t>
      </w:r>
    </w:p>
    <w:p w14:paraId="6C3AA5D8" w14:textId="77777777" w:rsidR="00F22066" w:rsidRPr="00EA511B" w:rsidRDefault="00F22066" w:rsidP="00AF6F77">
      <w:pPr>
        <w:pStyle w:val="Tekstpodstawowy"/>
        <w:tabs>
          <w:tab w:val="left" w:pos="336"/>
        </w:tabs>
        <w:spacing w:after="80" w:line="240" w:lineRule="auto"/>
      </w:pPr>
      <w:r>
        <w:rPr>
          <w:i/>
          <w:iCs/>
        </w:rPr>
        <w:tab/>
      </w:r>
      <w:r>
        <w:t xml:space="preserve"> </w:t>
      </w:r>
    </w:p>
    <w:p w14:paraId="20F9481B" w14:textId="77777777" w:rsidR="00F22066" w:rsidRDefault="00F22066" w:rsidP="00AF6F77">
      <w:pPr>
        <w:pStyle w:val="Tekstpodstawowy"/>
        <w:spacing w:after="80" w:line="240" w:lineRule="auto"/>
        <w:rPr>
          <w:b/>
          <w:sz w:val="8"/>
          <w:szCs w:val="8"/>
        </w:rPr>
      </w:pPr>
    </w:p>
    <w:p w14:paraId="164FF85F" w14:textId="77777777" w:rsidR="00F22066" w:rsidRPr="002F1D80" w:rsidRDefault="00F22066" w:rsidP="00AF6F77">
      <w:pPr>
        <w:pStyle w:val="Tekstpodstawowy"/>
        <w:spacing w:after="80" w:line="240" w:lineRule="auto"/>
        <w:jc w:val="both"/>
        <w:rPr>
          <w:vanish/>
          <w:specVanish/>
        </w:rPr>
      </w:pPr>
    </w:p>
    <w:p w14:paraId="14F80FB5" w14:textId="77777777" w:rsidR="00F22066" w:rsidRPr="002F1D80" w:rsidRDefault="00F22066" w:rsidP="00AF6F77">
      <w:pPr>
        <w:pStyle w:val="Tekstpodstawowy"/>
        <w:spacing w:after="80" w:line="240" w:lineRule="auto"/>
        <w:jc w:val="both"/>
        <w:rPr>
          <w:i/>
          <w:vanish/>
          <w:sz w:val="16"/>
          <w:szCs w:val="16"/>
          <w:lang w:val="en-US"/>
          <w:specVanish/>
        </w:rPr>
      </w:pPr>
      <w:r w:rsidRPr="00140224">
        <w:rPr>
          <w:b/>
          <w:sz w:val="18"/>
          <w:szCs w:val="18"/>
        </w:rPr>
        <w:t xml:space="preserve"> </w:t>
      </w:r>
      <w:r w:rsidRPr="00AA59E0">
        <w:rPr>
          <w:b/>
          <w:sz w:val="18"/>
          <w:szCs w:val="18"/>
          <w:lang w:val="en-US"/>
        </w:rPr>
        <w:t>*</w:t>
      </w:r>
      <w:r w:rsidRPr="00AA59E0">
        <w:rPr>
          <w:b/>
          <w:sz w:val="20"/>
          <w:szCs w:val="20"/>
          <w:lang w:val="en-US"/>
        </w:rPr>
        <w:t xml:space="preserve"> </w:t>
      </w:r>
      <w:r w:rsidRPr="00AA59E0">
        <w:rPr>
          <w:i/>
          <w:sz w:val="16"/>
          <w:szCs w:val="16"/>
          <w:lang w:val="en-US"/>
        </w:rPr>
        <w:t xml:space="preserve">- bez </w:t>
      </w:r>
      <w:proofErr w:type="spellStart"/>
      <w:r w:rsidRPr="00AA59E0">
        <w:rPr>
          <w:i/>
          <w:sz w:val="16"/>
          <w:szCs w:val="16"/>
          <w:lang w:val="en-US"/>
        </w:rPr>
        <w:t>floty</w:t>
      </w:r>
      <w:proofErr w:type="spellEnd"/>
      <w:r w:rsidRPr="00AA59E0">
        <w:rPr>
          <w:i/>
          <w:sz w:val="16"/>
          <w:szCs w:val="16"/>
          <w:lang w:val="en-US"/>
        </w:rPr>
        <w:t xml:space="preserve"> </w:t>
      </w:r>
      <w:proofErr w:type="spellStart"/>
      <w:r w:rsidRPr="00AA59E0">
        <w:rPr>
          <w:i/>
          <w:sz w:val="16"/>
          <w:szCs w:val="16"/>
          <w:lang w:val="en-US"/>
        </w:rPr>
        <w:t>firmy</w:t>
      </w:r>
      <w:proofErr w:type="spellEnd"/>
      <w:r w:rsidRPr="00AA59E0">
        <w:rPr>
          <w:i/>
          <w:sz w:val="16"/>
          <w:szCs w:val="16"/>
          <w:lang w:val="en-US"/>
        </w:rPr>
        <w:t xml:space="preserve"> Avis Budget / </w:t>
      </w:r>
      <w:proofErr w:type="spellStart"/>
      <w:r w:rsidRPr="00AA59E0">
        <w:rPr>
          <w:i/>
          <w:sz w:val="16"/>
          <w:szCs w:val="16"/>
          <w:lang w:val="en-US"/>
        </w:rPr>
        <w:t>Jupol</w:t>
      </w:r>
      <w:proofErr w:type="spellEnd"/>
      <w:r w:rsidRPr="00AA59E0">
        <w:rPr>
          <w:i/>
          <w:sz w:val="16"/>
          <w:szCs w:val="16"/>
          <w:lang w:val="en-US"/>
        </w:rPr>
        <w:t xml:space="preserve"> </w:t>
      </w:r>
      <w:r>
        <w:rPr>
          <w:i/>
          <w:sz w:val="16"/>
          <w:szCs w:val="16"/>
          <w:lang w:val="en-US"/>
        </w:rPr>
        <w:t>–</w:t>
      </w:r>
      <w:r w:rsidRPr="00AA59E0">
        <w:rPr>
          <w:i/>
          <w:sz w:val="16"/>
          <w:szCs w:val="16"/>
          <w:lang w:val="en-US"/>
        </w:rPr>
        <w:t xml:space="preserve"> Car</w:t>
      </w:r>
    </w:p>
    <w:p w14:paraId="1E845A6E" w14:textId="77777777" w:rsidR="00F22066" w:rsidRPr="00716594" w:rsidRDefault="00F22066" w:rsidP="00AF6F77">
      <w:pPr>
        <w:spacing w:after="80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AD7EBF">
        <w:rPr>
          <w:lang w:val="en-US"/>
        </w:rPr>
        <w:t xml:space="preserve">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Rent a Car Polska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Eurorent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Sp. z o.o.</w:t>
      </w:r>
    </w:p>
    <w:p w14:paraId="0B7F5944" w14:textId="568DF511" w:rsidR="00F22066" w:rsidRPr="00F22066" w:rsidRDefault="00F22066" w:rsidP="00AF6F77">
      <w:pPr>
        <w:pStyle w:val="Tekstpodstawowy"/>
        <w:spacing w:after="80" w:line="240" w:lineRule="auto"/>
        <w:jc w:val="both"/>
      </w:pPr>
    </w:p>
    <w:p w14:paraId="5143B7B8" w14:textId="15478029" w:rsidR="00ED3FF7" w:rsidRDefault="00ED3FF7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57D9790B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667F7A7B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38C1080F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349C69C4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5D905945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54B550B5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78FBFC01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6C8C40C4" w14:textId="77777777" w:rsidR="008D3292" w:rsidRDefault="008D3292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3C99EB42" w14:textId="77777777" w:rsidR="006C782B" w:rsidRPr="006C782B" w:rsidRDefault="006C782B" w:rsidP="00AF6F77">
      <w:pPr>
        <w:spacing w:after="8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61BE4563" w14:textId="32A3CEDD" w:rsidR="00955EB9" w:rsidRPr="00ED3FF7" w:rsidRDefault="00955EB9" w:rsidP="00AF6F77">
      <w:pPr>
        <w:spacing w:after="80"/>
        <w:rPr>
          <w:rFonts w:asciiTheme="minorHAnsi" w:hAnsiTheme="minorHAnsi" w:cstheme="minorHAnsi"/>
          <w:bCs/>
          <w:i/>
          <w:iCs/>
        </w:rPr>
      </w:pPr>
      <w:r w:rsidRPr="00FA4092">
        <w:rPr>
          <w:rFonts w:asciiTheme="minorHAnsi" w:hAnsiTheme="minorHAnsi" w:cstheme="minorHAnsi"/>
          <w:b/>
          <w:sz w:val="18"/>
          <w:szCs w:val="18"/>
        </w:rPr>
        <w:lastRenderedPageBreak/>
        <w:t>Polski Związek Wynajmu i Leasingu Pojazdów (PZWLP)</w:t>
      </w:r>
      <w:r w:rsidRPr="00FA4092">
        <w:rPr>
          <w:rFonts w:asciiTheme="minorHAnsi" w:hAnsiTheme="minorHAnsi" w:cstheme="minorHAnsi"/>
          <w:sz w:val="18"/>
          <w:szCs w:val="18"/>
        </w:rPr>
        <w:t xml:space="preserve"> to organizacja skupiająca 1</w:t>
      </w:r>
      <w:r w:rsidR="00B33B2D">
        <w:rPr>
          <w:rFonts w:asciiTheme="minorHAnsi" w:hAnsiTheme="minorHAnsi" w:cstheme="minorHAnsi"/>
          <w:sz w:val="18"/>
          <w:szCs w:val="18"/>
        </w:rPr>
        <w:t>9</w:t>
      </w:r>
      <w:r w:rsidRPr="00FA4092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FA4092">
        <w:rPr>
          <w:rFonts w:asciiTheme="minorHAnsi" w:hAnsiTheme="minorHAnsi" w:cstheme="minorHAnsi"/>
          <w:sz w:val="18"/>
          <w:szCs w:val="18"/>
        </w:rPr>
        <w:br/>
        <w:t xml:space="preserve">202 tys. pojazdów w wynajmie długoterminowym oraz  13,7 tys. samochodów w wynajmie krótko- i średnioterminowym (dane nie uwzględniają floty firmy </w:t>
      </w:r>
      <w:proofErr w:type="spellStart"/>
      <w:r w:rsidRPr="00FA4092">
        <w:rPr>
          <w:rFonts w:asciiTheme="minorHAnsi" w:hAnsiTheme="minorHAnsi" w:cstheme="minorHAnsi"/>
          <w:sz w:val="18"/>
          <w:szCs w:val="18"/>
        </w:rPr>
        <w:t>Avis</w:t>
      </w:r>
      <w:proofErr w:type="spellEnd"/>
      <w:r w:rsidRPr="00FA4092">
        <w:rPr>
          <w:rFonts w:asciiTheme="minorHAnsi" w:hAnsiTheme="minorHAnsi" w:cstheme="minorHAnsi"/>
          <w:sz w:val="18"/>
          <w:szCs w:val="18"/>
        </w:rPr>
        <w:t xml:space="preserve"> Budget / </w:t>
      </w:r>
      <w:proofErr w:type="spellStart"/>
      <w:r w:rsidRPr="00FA4092">
        <w:rPr>
          <w:rFonts w:asciiTheme="minorHAnsi" w:hAnsiTheme="minorHAnsi" w:cstheme="minorHAnsi"/>
          <w:sz w:val="18"/>
          <w:szCs w:val="18"/>
        </w:rPr>
        <w:t>Jupol</w:t>
      </w:r>
      <w:proofErr w:type="spellEnd"/>
      <w:r w:rsidRPr="00FA4092">
        <w:rPr>
          <w:rFonts w:asciiTheme="minorHAnsi" w:hAnsiTheme="minorHAnsi" w:cstheme="minorHAnsi"/>
          <w:sz w:val="18"/>
          <w:szCs w:val="18"/>
        </w:rPr>
        <w:t xml:space="preserve"> – Car Sp. z o.o. oraz </w:t>
      </w:r>
      <w:proofErr w:type="spellStart"/>
      <w:r w:rsidRPr="00FA4092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FA4092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FA4092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FA4092">
        <w:rPr>
          <w:rFonts w:asciiTheme="minorHAnsi" w:hAnsiTheme="minorHAnsi" w:cstheme="minorHAnsi"/>
          <w:sz w:val="18"/>
          <w:szCs w:val="18"/>
        </w:rPr>
        <w:t xml:space="preserve"> Sp. z o.o.). </w:t>
      </w:r>
    </w:p>
    <w:p w14:paraId="5B78D2C9" w14:textId="3B8EF362" w:rsidR="00955EB9" w:rsidRPr="00FA4092" w:rsidRDefault="00955EB9" w:rsidP="00AF6F77">
      <w:pPr>
        <w:pStyle w:val="Tekstpodstawowy"/>
        <w:spacing w:after="80"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FA4092">
        <w:rPr>
          <w:rFonts w:asciiTheme="minorHAnsi" w:hAnsiTheme="minorHAnsi" w:cstheme="minorHAnsi"/>
          <w:sz w:val="18"/>
          <w:szCs w:val="18"/>
        </w:rPr>
        <w:t xml:space="preserve"> </w:t>
      </w:r>
      <w:r w:rsidRPr="00FA4092">
        <w:rPr>
          <w:rFonts w:asciiTheme="minorHAnsi" w:hAnsiTheme="minorHAnsi" w:cstheme="minorHAnsi"/>
          <w:i/>
          <w:sz w:val="18"/>
          <w:szCs w:val="18"/>
        </w:rPr>
        <w:t xml:space="preserve">ALD Automotive Polska Sp. z o.o., Alphabet Polska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Polska Sp. z o.o.,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Avis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Budget /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Jupol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-Car Sp. z o.o., mLeasing Sp. z o.o., Business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Poland Sp. z o.o.,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LeasePlan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Management Polska Sp. z o.o., Nivette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Management Sp. z o.o., Idea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S.A., Hertz /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Motorent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Sp. z o.o., 99rent Sp. z o.o., Rentis S.A.,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</w:t>
      </w:r>
      <w:r w:rsidR="000E5283">
        <w:rPr>
          <w:rFonts w:asciiTheme="minorHAnsi" w:hAnsiTheme="minorHAnsi" w:cstheme="minorHAnsi"/>
          <w:i/>
          <w:sz w:val="18"/>
          <w:szCs w:val="18"/>
        </w:rPr>
        <w:t xml:space="preserve">, </w:t>
      </w:r>
      <w:r w:rsidR="000E5283">
        <w:rPr>
          <w:i/>
          <w:sz w:val="18"/>
          <w:szCs w:val="18"/>
        </w:rPr>
        <w:t xml:space="preserve">MM </w:t>
      </w:r>
      <w:proofErr w:type="spellStart"/>
      <w:r w:rsidR="000E5283">
        <w:rPr>
          <w:i/>
          <w:sz w:val="18"/>
          <w:szCs w:val="18"/>
        </w:rPr>
        <w:t>Cars</w:t>
      </w:r>
      <w:proofErr w:type="spellEnd"/>
      <w:r w:rsidR="000E5283">
        <w:rPr>
          <w:i/>
          <w:sz w:val="18"/>
          <w:szCs w:val="18"/>
        </w:rPr>
        <w:t xml:space="preserve"> </w:t>
      </w:r>
      <w:proofErr w:type="spellStart"/>
      <w:r w:rsidR="000E5283">
        <w:rPr>
          <w:i/>
          <w:sz w:val="18"/>
          <w:szCs w:val="18"/>
        </w:rPr>
        <w:t>Rental</w:t>
      </w:r>
      <w:proofErr w:type="spellEnd"/>
      <w:r w:rsidR="000E5283">
        <w:rPr>
          <w:i/>
          <w:sz w:val="18"/>
          <w:szCs w:val="18"/>
        </w:rPr>
        <w:t xml:space="preserve"> (</w:t>
      </w:r>
      <w:r w:rsidR="000E5283" w:rsidRPr="00D20427">
        <w:rPr>
          <w:i/>
          <w:sz w:val="18"/>
          <w:szCs w:val="18"/>
        </w:rPr>
        <w:t xml:space="preserve">MM Service </w:t>
      </w:r>
      <w:proofErr w:type="spellStart"/>
      <w:r w:rsidR="000E5283" w:rsidRPr="00D20427">
        <w:rPr>
          <w:i/>
          <w:sz w:val="18"/>
          <w:szCs w:val="18"/>
        </w:rPr>
        <w:t>Lease</w:t>
      </w:r>
      <w:proofErr w:type="spellEnd"/>
      <w:r w:rsidR="000E5283" w:rsidRPr="00D20427">
        <w:rPr>
          <w:i/>
          <w:sz w:val="18"/>
          <w:szCs w:val="18"/>
        </w:rPr>
        <w:t xml:space="preserve"> Polska sp. z o.o.</w:t>
      </w:r>
      <w:r w:rsidR="000E5283">
        <w:rPr>
          <w:i/>
          <w:sz w:val="18"/>
          <w:szCs w:val="18"/>
        </w:rPr>
        <w:t xml:space="preserve">) </w:t>
      </w:r>
      <w:r w:rsidR="000E5283">
        <w:rPr>
          <w:rFonts w:asciiTheme="minorHAnsi" w:hAnsiTheme="minorHAnsi" w:cstheme="minorHAnsi"/>
          <w:i/>
          <w:sz w:val="18"/>
          <w:szCs w:val="18"/>
        </w:rPr>
        <w:t xml:space="preserve">oraz </w:t>
      </w:r>
      <w:r w:rsidRPr="00FA4092">
        <w:rPr>
          <w:rFonts w:asciiTheme="minorHAnsi" w:hAnsiTheme="minorHAnsi" w:cstheme="minorHAnsi"/>
          <w:i/>
          <w:sz w:val="18"/>
          <w:szCs w:val="18"/>
        </w:rPr>
        <w:t xml:space="preserve">Grupa </w:t>
      </w:r>
      <w:proofErr w:type="spellStart"/>
      <w:r w:rsidRPr="00FA4092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FA4092">
        <w:rPr>
          <w:rFonts w:asciiTheme="minorHAnsi" w:hAnsiTheme="minorHAnsi" w:cstheme="minorHAnsi"/>
          <w:i/>
          <w:sz w:val="18"/>
          <w:szCs w:val="18"/>
        </w:rPr>
        <w:t xml:space="preserve">.  </w:t>
      </w:r>
    </w:p>
    <w:p w14:paraId="453B5178" w14:textId="77777777" w:rsidR="00955EB9" w:rsidRPr="00FA4092" w:rsidRDefault="00955EB9" w:rsidP="00AF6F77">
      <w:pPr>
        <w:pStyle w:val="Tekstpodstawowy"/>
        <w:spacing w:after="80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FA4092" w:rsidRDefault="00955EB9" w:rsidP="00AF6F77">
      <w:pPr>
        <w:spacing w:after="80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FA4092" w:rsidRDefault="00955EB9" w:rsidP="00AF6F77">
      <w:pPr>
        <w:spacing w:after="80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FA4092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FA4092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FA4092" w:rsidRDefault="00955EB9" w:rsidP="00AF6F77">
      <w:pPr>
        <w:numPr>
          <w:ilvl w:val="0"/>
          <w:numId w:val="11"/>
        </w:numPr>
        <w:spacing w:after="80"/>
        <w:jc w:val="both"/>
        <w:rPr>
          <w:rFonts w:asciiTheme="minorHAnsi" w:hAnsiTheme="minorHAnsi" w:cstheme="minorHAnsi"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FA4092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FA4092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FA4092" w:rsidRDefault="00955EB9" w:rsidP="00AF6F77">
      <w:pPr>
        <w:numPr>
          <w:ilvl w:val="0"/>
          <w:numId w:val="11"/>
        </w:numPr>
        <w:spacing w:after="80"/>
        <w:jc w:val="both"/>
        <w:rPr>
          <w:rFonts w:asciiTheme="minorHAnsi" w:hAnsiTheme="minorHAnsi" w:cstheme="minorHAnsi"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15" w:history="1">
        <w:r w:rsidRPr="00FA4092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FA4092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FA4092" w:rsidRDefault="00955EB9" w:rsidP="00AF6F77">
      <w:pPr>
        <w:numPr>
          <w:ilvl w:val="0"/>
          <w:numId w:val="11"/>
        </w:numPr>
        <w:spacing w:after="80"/>
        <w:jc w:val="both"/>
        <w:rPr>
          <w:rFonts w:asciiTheme="minorHAnsi" w:hAnsiTheme="minorHAnsi" w:cstheme="minorHAnsi"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16" w:history="1">
        <w:r w:rsidRPr="00FA4092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3BE6BF09" w14:textId="620F6DAA" w:rsidR="00CE5C83" w:rsidRPr="00FA4092" w:rsidRDefault="00313B4C" w:rsidP="00AF6F77">
      <w:pPr>
        <w:spacing w:after="80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FA4092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FA4092" w:rsidSect="00D13608">
      <w:headerReference w:type="default" r:id="rId17"/>
      <w:footerReference w:type="default" r:id="rId18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34F53" w14:textId="77777777" w:rsidR="00684526" w:rsidRDefault="00684526">
      <w:r>
        <w:separator/>
      </w:r>
    </w:p>
  </w:endnote>
  <w:endnote w:type="continuationSeparator" w:id="0">
    <w:p w14:paraId="2F3E37FA" w14:textId="77777777" w:rsidR="00684526" w:rsidRDefault="0068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p14="http://schemas.microsoft.com/office/word/2010/wordml" xmlns:a14="http://schemas.microsoft.com/office/drawing/2010/main" xmlns:a="http://schemas.openxmlformats.org/drawingml/2006/main">
          <w:pict w14:anchorId="497BDC6E">
            <v:line id="Line 3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5.65pt" to="459pt,5.65pt" w14:anchorId="6CD8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0E57D" w14:textId="77777777" w:rsidR="00684526" w:rsidRDefault="00684526">
      <w:r>
        <w:separator/>
      </w:r>
    </w:p>
  </w:footnote>
  <w:footnote w:type="continuationSeparator" w:id="0">
    <w:p w14:paraId="2BADFBD7" w14:textId="77777777" w:rsidR="00684526" w:rsidRDefault="00684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14149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761429">
    <w:abstractNumId w:val="9"/>
  </w:num>
  <w:num w:numId="3" w16cid:durableId="795372375">
    <w:abstractNumId w:val="4"/>
  </w:num>
  <w:num w:numId="4" w16cid:durableId="881094696">
    <w:abstractNumId w:val="8"/>
  </w:num>
  <w:num w:numId="5" w16cid:durableId="60179760">
    <w:abstractNumId w:val="6"/>
  </w:num>
  <w:num w:numId="6" w16cid:durableId="2099476446">
    <w:abstractNumId w:val="5"/>
  </w:num>
  <w:num w:numId="7" w16cid:durableId="1306817483">
    <w:abstractNumId w:val="0"/>
  </w:num>
  <w:num w:numId="8" w16cid:durableId="325012968">
    <w:abstractNumId w:val="1"/>
  </w:num>
  <w:num w:numId="9" w16cid:durableId="39064180">
    <w:abstractNumId w:val="2"/>
  </w:num>
  <w:num w:numId="10" w16cid:durableId="321855958">
    <w:abstractNumId w:val="7"/>
  </w:num>
  <w:num w:numId="11" w16cid:durableId="920140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81"/>
    <w:rsid w:val="00001E89"/>
    <w:rsid w:val="00002025"/>
    <w:rsid w:val="0000217E"/>
    <w:rsid w:val="000021E2"/>
    <w:rsid w:val="00002517"/>
    <w:rsid w:val="000026CE"/>
    <w:rsid w:val="00002928"/>
    <w:rsid w:val="00002DF3"/>
    <w:rsid w:val="00003A74"/>
    <w:rsid w:val="00003C4A"/>
    <w:rsid w:val="00003C6E"/>
    <w:rsid w:val="00003C92"/>
    <w:rsid w:val="00003EDA"/>
    <w:rsid w:val="00003F4D"/>
    <w:rsid w:val="000042D8"/>
    <w:rsid w:val="000044AA"/>
    <w:rsid w:val="000044DF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F52"/>
    <w:rsid w:val="0000710C"/>
    <w:rsid w:val="00007162"/>
    <w:rsid w:val="0000737E"/>
    <w:rsid w:val="0000737F"/>
    <w:rsid w:val="000076E3"/>
    <w:rsid w:val="0000773D"/>
    <w:rsid w:val="000078A0"/>
    <w:rsid w:val="000078CD"/>
    <w:rsid w:val="00007DFF"/>
    <w:rsid w:val="00010327"/>
    <w:rsid w:val="000108C5"/>
    <w:rsid w:val="000109BC"/>
    <w:rsid w:val="00010A43"/>
    <w:rsid w:val="00010B5D"/>
    <w:rsid w:val="00010D4E"/>
    <w:rsid w:val="00010D6F"/>
    <w:rsid w:val="00011094"/>
    <w:rsid w:val="000113EA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313A"/>
    <w:rsid w:val="00013333"/>
    <w:rsid w:val="0001353A"/>
    <w:rsid w:val="00013646"/>
    <w:rsid w:val="00013658"/>
    <w:rsid w:val="000139CB"/>
    <w:rsid w:val="000140B0"/>
    <w:rsid w:val="000140B3"/>
    <w:rsid w:val="00014143"/>
    <w:rsid w:val="000142E5"/>
    <w:rsid w:val="00014A18"/>
    <w:rsid w:val="00014B16"/>
    <w:rsid w:val="00014C39"/>
    <w:rsid w:val="00014D42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21B9"/>
    <w:rsid w:val="00022233"/>
    <w:rsid w:val="000224EA"/>
    <w:rsid w:val="000227E0"/>
    <w:rsid w:val="000229E4"/>
    <w:rsid w:val="00022BCC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D9"/>
    <w:rsid w:val="00030C25"/>
    <w:rsid w:val="00030D52"/>
    <w:rsid w:val="00030DBB"/>
    <w:rsid w:val="000311D8"/>
    <w:rsid w:val="00031210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A6E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9E"/>
    <w:rsid w:val="0004342B"/>
    <w:rsid w:val="000434BC"/>
    <w:rsid w:val="00043804"/>
    <w:rsid w:val="00043DB1"/>
    <w:rsid w:val="00043FDC"/>
    <w:rsid w:val="000442EC"/>
    <w:rsid w:val="000444B1"/>
    <w:rsid w:val="000444CE"/>
    <w:rsid w:val="0004459D"/>
    <w:rsid w:val="000445A7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6684"/>
    <w:rsid w:val="0004679E"/>
    <w:rsid w:val="000467F5"/>
    <w:rsid w:val="00046A1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FA6"/>
    <w:rsid w:val="000511F8"/>
    <w:rsid w:val="00051257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640D"/>
    <w:rsid w:val="00056609"/>
    <w:rsid w:val="000567F9"/>
    <w:rsid w:val="00056811"/>
    <w:rsid w:val="00056B39"/>
    <w:rsid w:val="000573AB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F39"/>
    <w:rsid w:val="0006272A"/>
    <w:rsid w:val="0006292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E2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EC6"/>
    <w:rsid w:val="00076EDD"/>
    <w:rsid w:val="00077002"/>
    <w:rsid w:val="000771D8"/>
    <w:rsid w:val="0007747B"/>
    <w:rsid w:val="00077493"/>
    <w:rsid w:val="0007777B"/>
    <w:rsid w:val="00077C0F"/>
    <w:rsid w:val="00077E27"/>
    <w:rsid w:val="00080088"/>
    <w:rsid w:val="0008035A"/>
    <w:rsid w:val="0008040C"/>
    <w:rsid w:val="00080912"/>
    <w:rsid w:val="00080916"/>
    <w:rsid w:val="00080ACB"/>
    <w:rsid w:val="00080BB3"/>
    <w:rsid w:val="00080CAD"/>
    <w:rsid w:val="00080EDE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DFD"/>
    <w:rsid w:val="000860C3"/>
    <w:rsid w:val="00086239"/>
    <w:rsid w:val="000864C4"/>
    <w:rsid w:val="000865FF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E93"/>
    <w:rsid w:val="000905DC"/>
    <w:rsid w:val="00090A2A"/>
    <w:rsid w:val="00090BF3"/>
    <w:rsid w:val="00090C1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A59"/>
    <w:rsid w:val="00094B11"/>
    <w:rsid w:val="00094B5D"/>
    <w:rsid w:val="00094BB9"/>
    <w:rsid w:val="00094C1E"/>
    <w:rsid w:val="00094CB6"/>
    <w:rsid w:val="00094EE7"/>
    <w:rsid w:val="00094F4A"/>
    <w:rsid w:val="00094F77"/>
    <w:rsid w:val="00094FD6"/>
    <w:rsid w:val="000953A5"/>
    <w:rsid w:val="0009584D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3B8"/>
    <w:rsid w:val="0009795E"/>
    <w:rsid w:val="00097E81"/>
    <w:rsid w:val="000A0479"/>
    <w:rsid w:val="000A069C"/>
    <w:rsid w:val="000A09FA"/>
    <w:rsid w:val="000A0A4D"/>
    <w:rsid w:val="000A0A5C"/>
    <w:rsid w:val="000A0CC1"/>
    <w:rsid w:val="000A0D8D"/>
    <w:rsid w:val="000A101D"/>
    <w:rsid w:val="000A1048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DC"/>
    <w:rsid w:val="000A361B"/>
    <w:rsid w:val="000A367E"/>
    <w:rsid w:val="000A3AD2"/>
    <w:rsid w:val="000A404D"/>
    <w:rsid w:val="000A40B4"/>
    <w:rsid w:val="000A411E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6182"/>
    <w:rsid w:val="000A6191"/>
    <w:rsid w:val="000A6984"/>
    <w:rsid w:val="000A6A0F"/>
    <w:rsid w:val="000A6C68"/>
    <w:rsid w:val="000A6E30"/>
    <w:rsid w:val="000A6F47"/>
    <w:rsid w:val="000A6FCF"/>
    <w:rsid w:val="000A739E"/>
    <w:rsid w:val="000A7754"/>
    <w:rsid w:val="000A7789"/>
    <w:rsid w:val="000A7AC0"/>
    <w:rsid w:val="000A7EAB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B7B"/>
    <w:rsid w:val="000B2C20"/>
    <w:rsid w:val="000B2CF0"/>
    <w:rsid w:val="000B312D"/>
    <w:rsid w:val="000B32D8"/>
    <w:rsid w:val="000B32F5"/>
    <w:rsid w:val="000B38F8"/>
    <w:rsid w:val="000B39F6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0CD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D4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45A"/>
    <w:rsid w:val="000D34D6"/>
    <w:rsid w:val="000D3538"/>
    <w:rsid w:val="000D36B3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86E"/>
    <w:rsid w:val="000D7C01"/>
    <w:rsid w:val="000D7D31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283"/>
    <w:rsid w:val="000E5428"/>
    <w:rsid w:val="000E5855"/>
    <w:rsid w:val="000E5893"/>
    <w:rsid w:val="000E58B6"/>
    <w:rsid w:val="000E603B"/>
    <w:rsid w:val="000E6083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82"/>
    <w:rsid w:val="000F2B67"/>
    <w:rsid w:val="000F2CEB"/>
    <w:rsid w:val="000F2EEB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4D"/>
    <w:rsid w:val="000F5A54"/>
    <w:rsid w:val="000F5B83"/>
    <w:rsid w:val="000F5C32"/>
    <w:rsid w:val="000F6298"/>
    <w:rsid w:val="000F65CD"/>
    <w:rsid w:val="000F6901"/>
    <w:rsid w:val="000F6E31"/>
    <w:rsid w:val="000F6EBB"/>
    <w:rsid w:val="000F7017"/>
    <w:rsid w:val="000F73DF"/>
    <w:rsid w:val="000F795A"/>
    <w:rsid w:val="000F79DF"/>
    <w:rsid w:val="000F7CB6"/>
    <w:rsid w:val="0010001B"/>
    <w:rsid w:val="00100218"/>
    <w:rsid w:val="00100B40"/>
    <w:rsid w:val="00100B74"/>
    <w:rsid w:val="00100C6B"/>
    <w:rsid w:val="00100F15"/>
    <w:rsid w:val="00101038"/>
    <w:rsid w:val="00101134"/>
    <w:rsid w:val="001014FB"/>
    <w:rsid w:val="00101836"/>
    <w:rsid w:val="00101B93"/>
    <w:rsid w:val="00101CDD"/>
    <w:rsid w:val="0010219D"/>
    <w:rsid w:val="00102469"/>
    <w:rsid w:val="00102558"/>
    <w:rsid w:val="0010256F"/>
    <w:rsid w:val="0010283E"/>
    <w:rsid w:val="00102AC0"/>
    <w:rsid w:val="00102AE4"/>
    <w:rsid w:val="00102B2F"/>
    <w:rsid w:val="00102B85"/>
    <w:rsid w:val="00102D83"/>
    <w:rsid w:val="00102E12"/>
    <w:rsid w:val="00102F1A"/>
    <w:rsid w:val="001035DD"/>
    <w:rsid w:val="001037E2"/>
    <w:rsid w:val="00103AC8"/>
    <w:rsid w:val="00103C23"/>
    <w:rsid w:val="00103F9A"/>
    <w:rsid w:val="00104154"/>
    <w:rsid w:val="0010417B"/>
    <w:rsid w:val="00104285"/>
    <w:rsid w:val="001043A8"/>
    <w:rsid w:val="001045B8"/>
    <w:rsid w:val="00104726"/>
    <w:rsid w:val="00104B07"/>
    <w:rsid w:val="00104B1B"/>
    <w:rsid w:val="00104B62"/>
    <w:rsid w:val="00104BF7"/>
    <w:rsid w:val="00104C06"/>
    <w:rsid w:val="00104E4D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E9C"/>
    <w:rsid w:val="0011000F"/>
    <w:rsid w:val="00110132"/>
    <w:rsid w:val="001105C4"/>
    <w:rsid w:val="00110ADF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D92"/>
    <w:rsid w:val="00112E8C"/>
    <w:rsid w:val="00112EB9"/>
    <w:rsid w:val="00113288"/>
    <w:rsid w:val="00113322"/>
    <w:rsid w:val="001134DA"/>
    <w:rsid w:val="001134DC"/>
    <w:rsid w:val="00113599"/>
    <w:rsid w:val="00113C16"/>
    <w:rsid w:val="00113CFB"/>
    <w:rsid w:val="001142B0"/>
    <w:rsid w:val="001142B4"/>
    <w:rsid w:val="001144A4"/>
    <w:rsid w:val="00114689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655"/>
    <w:rsid w:val="0012269C"/>
    <w:rsid w:val="0012299D"/>
    <w:rsid w:val="00122A0A"/>
    <w:rsid w:val="00122C9D"/>
    <w:rsid w:val="00122D4F"/>
    <w:rsid w:val="00122E8B"/>
    <w:rsid w:val="001232E8"/>
    <w:rsid w:val="001235E1"/>
    <w:rsid w:val="00123855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E05"/>
    <w:rsid w:val="001301D5"/>
    <w:rsid w:val="001302BC"/>
    <w:rsid w:val="001303D7"/>
    <w:rsid w:val="00130428"/>
    <w:rsid w:val="00130469"/>
    <w:rsid w:val="00130533"/>
    <w:rsid w:val="0013061D"/>
    <w:rsid w:val="00130D42"/>
    <w:rsid w:val="00131040"/>
    <w:rsid w:val="00131712"/>
    <w:rsid w:val="00131988"/>
    <w:rsid w:val="00131AC6"/>
    <w:rsid w:val="00131D2A"/>
    <w:rsid w:val="0013211C"/>
    <w:rsid w:val="00132324"/>
    <w:rsid w:val="00132392"/>
    <w:rsid w:val="0013255E"/>
    <w:rsid w:val="0013285D"/>
    <w:rsid w:val="00132FF9"/>
    <w:rsid w:val="0013310C"/>
    <w:rsid w:val="00133148"/>
    <w:rsid w:val="00133329"/>
    <w:rsid w:val="0013340A"/>
    <w:rsid w:val="0013343B"/>
    <w:rsid w:val="001334B6"/>
    <w:rsid w:val="00133617"/>
    <w:rsid w:val="001339BB"/>
    <w:rsid w:val="00133B5B"/>
    <w:rsid w:val="00133BEC"/>
    <w:rsid w:val="00133EF4"/>
    <w:rsid w:val="00134271"/>
    <w:rsid w:val="001342B4"/>
    <w:rsid w:val="00134546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50F7"/>
    <w:rsid w:val="0014543C"/>
    <w:rsid w:val="001456C7"/>
    <w:rsid w:val="00145738"/>
    <w:rsid w:val="001458E1"/>
    <w:rsid w:val="00146099"/>
    <w:rsid w:val="001465B5"/>
    <w:rsid w:val="0014662E"/>
    <w:rsid w:val="00146825"/>
    <w:rsid w:val="00146BAE"/>
    <w:rsid w:val="00146CB1"/>
    <w:rsid w:val="0014702B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6F0"/>
    <w:rsid w:val="001659EB"/>
    <w:rsid w:val="00165CDF"/>
    <w:rsid w:val="00165D84"/>
    <w:rsid w:val="00165F55"/>
    <w:rsid w:val="0016617B"/>
    <w:rsid w:val="00166273"/>
    <w:rsid w:val="00166287"/>
    <w:rsid w:val="0016628C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788"/>
    <w:rsid w:val="001677F6"/>
    <w:rsid w:val="001678DD"/>
    <w:rsid w:val="0017002E"/>
    <w:rsid w:val="00170550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4"/>
    <w:rsid w:val="00174285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7010"/>
    <w:rsid w:val="0017722B"/>
    <w:rsid w:val="00177286"/>
    <w:rsid w:val="00177380"/>
    <w:rsid w:val="001778DC"/>
    <w:rsid w:val="001800BC"/>
    <w:rsid w:val="0018012E"/>
    <w:rsid w:val="00180400"/>
    <w:rsid w:val="00180980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66C"/>
    <w:rsid w:val="001919BC"/>
    <w:rsid w:val="00191A0E"/>
    <w:rsid w:val="00191C1A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227"/>
    <w:rsid w:val="00194537"/>
    <w:rsid w:val="001946E3"/>
    <w:rsid w:val="00194795"/>
    <w:rsid w:val="001947F7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922"/>
    <w:rsid w:val="00196C9C"/>
    <w:rsid w:val="00196DB2"/>
    <w:rsid w:val="00196FD7"/>
    <w:rsid w:val="00197226"/>
    <w:rsid w:val="0019754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5C8"/>
    <w:rsid w:val="001A37C2"/>
    <w:rsid w:val="001A3958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FE7"/>
    <w:rsid w:val="001B0171"/>
    <w:rsid w:val="001B024E"/>
    <w:rsid w:val="001B0432"/>
    <w:rsid w:val="001B051C"/>
    <w:rsid w:val="001B0730"/>
    <w:rsid w:val="001B078A"/>
    <w:rsid w:val="001B0828"/>
    <w:rsid w:val="001B08BD"/>
    <w:rsid w:val="001B0AAD"/>
    <w:rsid w:val="001B0CE1"/>
    <w:rsid w:val="001B0D52"/>
    <w:rsid w:val="001B0F5B"/>
    <w:rsid w:val="001B0FA8"/>
    <w:rsid w:val="001B12C4"/>
    <w:rsid w:val="001B134D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4F8"/>
    <w:rsid w:val="001B5862"/>
    <w:rsid w:val="001B5AD6"/>
    <w:rsid w:val="001B5DC2"/>
    <w:rsid w:val="001B6039"/>
    <w:rsid w:val="001B6055"/>
    <w:rsid w:val="001B6064"/>
    <w:rsid w:val="001B62F4"/>
    <w:rsid w:val="001B677F"/>
    <w:rsid w:val="001B6DF9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9F5"/>
    <w:rsid w:val="001C0F0C"/>
    <w:rsid w:val="001C106D"/>
    <w:rsid w:val="001C13DC"/>
    <w:rsid w:val="001C1404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A05"/>
    <w:rsid w:val="001C3B93"/>
    <w:rsid w:val="001C3CA7"/>
    <w:rsid w:val="001C3DCF"/>
    <w:rsid w:val="001C452A"/>
    <w:rsid w:val="001C4538"/>
    <w:rsid w:val="001C46C5"/>
    <w:rsid w:val="001C480C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78"/>
    <w:rsid w:val="001D7E05"/>
    <w:rsid w:val="001D7E14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2FD"/>
    <w:rsid w:val="001E2366"/>
    <w:rsid w:val="001E27B2"/>
    <w:rsid w:val="001E2CF3"/>
    <w:rsid w:val="001E3B59"/>
    <w:rsid w:val="001E3C95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65A"/>
    <w:rsid w:val="001F467A"/>
    <w:rsid w:val="001F49C6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208"/>
    <w:rsid w:val="00214542"/>
    <w:rsid w:val="0021483D"/>
    <w:rsid w:val="00214996"/>
    <w:rsid w:val="002149B6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11AD"/>
    <w:rsid w:val="002212CB"/>
    <w:rsid w:val="0022151E"/>
    <w:rsid w:val="00221625"/>
    <w:rsid w:val="00221730"/>
    <w:rsid w:val="002217B5"/>
    <w:rsid w:val="00221CC0"/>
    <w:rsid w:val="00221CC3"/>
    <w:rsid w:val="00221DDB"/>
    <w:rsid w:val="00221E08"/>
    <w:rsid w:val="00222143"/>
    <w:rsid w:val="002222E9"/>
    <w:rsid w:val="00222972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A9C"/>
    <w:rsid w:val="00223BD2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F9"/>
    <w:rsid w:val="00244D67"/>
    <w:rsid w:val="00244E66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393"/>
    <w:rsid w:val="0025141F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51FF"/>
    <w:rsid w:val="00255441"/>
    <w:rsid w:val="0025545B"/>
    <w:rsid w:val="002554E9"/>
    <w:rsid w:val="002557B7"/>
    <w:rsid w:val="00255833"/>
    <w:rsid w:val="002559C4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F83"/>
    <w:rsid w:val="002626F9"/>
    <w:rsid w:val="00262701"/>
    <w:rsid w:val="00262940"/>
    <w:rsid w:val="00262A77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77EFE"/>
    <w:rsid w:val="00280019"/>
    <w:rsid w:val="00280243"/>
    <w:rsid w:val="002802C5"/>
    <w:rsid w:val="002805CB"/>
    <w:rsid w:val="0028067B"/>
    <w:rsid w:val="0028077A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51DC"/>
    <w:rsid w:val="002853B9"/>
    <w:rsid w:val="0028543A"/>
    <w:rsid w:val="00285535"/>
    <w:rsid w:val="002855B1"/>
    <w:rsid w:val="002856BE"/>
    <w:rsid w:val="00285994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1AE"/>
    <w:rsid w:val="0029337B"/>
    <w:rsid w:val="002933EE"/>
    <w:rsid w:val="002939A8"/>
    <w:rsid w:val="00293B17"/>
    <w:rsid w:val="00293B5A"/>
    <w:rsid w:val="00293CA9"/>
    <w:rsid w:val="00294484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494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11AE"/>
    <w:rsid w:val="002B1223"/>
    <w:rsid w:val="002B1387"/>
    <w:rsid w:val="002B15BC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E62"/>
    <w:rsid w:val="002C0EBA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B7C"/>
    <w:rsid w:val="002C5CD7"/>
    <w:rsid w:val="002C603E"/>
    <w:rsid w:val="002C6069"/>
    <w:rsid w:val="002C6115"/>
    <w:rsid w:val="002C62CB"/>
    <w:rsid w:val="002C6465"/>
    <w:rsid w:val="002C6480"/>
    <w:rsid w:val="002C651E"/>
    <w:rsid w:val="002C66FF"/>
    <w:rsid w:val="002C67BC"/>
    <w:rsid w:val="002C6810"/>
    <w:rsid w:val="002C683C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4F"/>
    <w:rsid w:val="002D06EB"/>
    <w:rsid w:val="002D0799"/>
    <w:rsid w:val="002D08F9"/>
    <w:rsid w:val="002D09BF"/>
    <w:rsid w:val="002D0D32"/>
    <w:rsid w:val="002D0DD3"/>
    <w:rsid w:val="002D1119"/>
    <w:rsid w:val="002D1551"/>
    <w:rsid w:val="002D1BC3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E7F"/>
    <w:rsid w:val="002D3058"/>
    <w:rsid w:val="002D3275"/>
    <w:rsid w:val="002D32E1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8CC"/>
    <w:rsid w:val="002D5BD1"/>
    <w:rsid w:val="002D5C3A"/>
    <w:rsid w:val="002D5CC9"/>
    <w:rsid w:val="002D5CE8"/>
    <w:rsid w:val="002D5DEA"/>
    <w:rsid w:val="002D5E23"/>
    <w:rsid w:val="002D5EF4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B2"/>
    <w:rsid w:val="002E4E9D"/>
    <w:rsid w:val="002E4FDA"/>
    <w:rsid w:val="002E5008"/>
    <w:rsid w:val="002E5223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B96"/>
    <w:rsid w:val="002F0B9E"/>
    <w:rsid w:val="002F109B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7E1"/>
    <w:rsid w:val="00301889"/>
    <w:rsid w:val="00301975"/>
    <w:rsid w:val="003019C2"/>
    <w:rsid w:val="00301B93"/>
    <w:rsid w:val="00301D55"/>
    <w:rsid w:val="00301E68"/>
    <w:rsid w:val="00301F7F"/>
    <w:rsid w:val="0030202E"/>
    <w:rsid w:val="0030206A"/>
    <w:rsid w:val="003022C6"/>
    <w:rsid w:val="00302357"/>
    <w:rsid w:val="00302605"/>
    <w:rsid w:val="003026F3"/>
    <w:rsid w:val="0030292E"/>
    <w:rsid w:val="00302B56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BC2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78D"/>
    <w:rsid w:val="00311918"/>
    <w:rsid w:val="00311AE0"/>
    <w:rsid w:val="00312159"/>
    <w:rsid w:val="0031219C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21D"/>
    <w:rsid w:val="00313306"/>
    <w:rsid w:val="0031350D"/>
    <w:rsid w:val="00313564"/>
    <w:rsid w:val="0031391F"/>
    <w:rsid w:val="00313B4C"/>
    <w:rsid w:val="00313ED8"/>
    <w:rsid w:val="0031405B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20247"/>
    <w:rsid w:val="00320283"/>
    <w:rsid w:val="0032038C"/>
    <w:rsid w:val="0032064E"/>
    <w:rsid w:val="003208F3"/>
    <w:rsid w:val="00320968"/>
    <w:rsid w:val="00320A1F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9BD"/>
    <w:rsid w:val="00323C73"/>
    <w:rsid w:val="00323D20"/>
    <w:rsid w:val="00323DA3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E2D"/>
    <w:rsid w:val="0033516A"/>
    <w:rsid w:val="0033519A"/>
    <w:rsid w:val="003355B7"/>
    <w:rsid w:val="0033578E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FE5"/>
    <w:rsid w:val="003432BA"/>
    <w:rsid w:val="0034385D"/>
    <w:rsid w:val="0034386F"/>
    <w:rsid w:val="00343B55"/>
    <w:rsid w:val="00343D47"/>
    <w:rsid w:val="00343FBB"/>
    <w:rsid w:val="00344060"/>
    <w:rsid w:val="0034409E"/>
    <w:rsid w:val="003441E7"/>
    <w:rsid w:val="003445D8"/>
    <w:rsid w:val="00344648"/>
    <w:rsid w:val="00344D07"/>
    <w:rsid w:val="00344DA0"/>
    <w:rsid w:val="00344DC4"/>
    <w:rsid w:val="00344EEF"/>
    <w:rsid w:val="00344FBF"/>
    <w:rsid w:val="00345631"/>
    <w:rsid w:val="00345B21"/>
    <w:rsid w:val="00345BEF"/>
    <w:rsid w:val="00345CB3"/>
    <w:rsid w:val="00345E95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6A8"/>
    <w:rsid w:val="003536E0"/>
    <w:rsid w:val="003537AC"/>
    <w:rsid w:val="00353947"/>
    <w:rsid w:val="003539E5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42D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E1E"/>
    <w:rsid w:val="00360EE5"/>
    <w:rsid w:val="00360F2B"/>
    <w:rsid w:val="00360FD7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9B2"/>
    <w:rsid w:val="00370A10"/>
    <w:rsid w:val="00370AF5"/>
    <w:rsid w:val="00370B23"/>
    <w:rsid w:val="00370B73"/>
    <w:rsid w:val="00370C16"/>
    <w:rsid w:val="00370C6F"/>
    <w:rsid w:val="00370E65"/>
    <w:rsid w:val="00370F7F"/>
    <w:rsid w:val="00370FF8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EA"/>
    <w:rsid w:val="00372B84"/>
    <w:rsid w:val="0037308F"/>
    <w:rsid w:val="003731BD"/>
    <w:rsid w:val="00373357"/>
    <w:rsid w:val="00373457"/>
    <w:rsid w:val="00373483"/>
    <w:rsid w:val="003734C1"/>
    <w:rsid w:val="00373559"/>
    <w:rsid w:val="0037388E"/>
    <w:rsid w:val="00373E9F"/>
    <w:rsid w:val="0037431A"/>
    <w:rsid w:val="003745E0"/>
    <w:rsid w:val="003749E6"/>
    <w:rsid w:val="00374AA4"/>
    <w:rsid w:val="00374AED"/>
    <w:rsid w:val="00374CA5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AFC"/>
    <w:rsid w:val="00380D0B"/>
    <w:rsid w:val="00380D6A"/>
    <w:rsid w:val="00380D9B"/>
    <w:rsid w:val="00381001"/>
    <w:rsid w:val="00381127"/>
    <w:rsid w:val="003811A1"/>
    <w:rsid w:val="0038126B"/>
    <w:rsid w:val="00381472"/>
    <w:rsid w:val="003814BB"/>
    <w:rsid w:val="003815D5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120"/>
    <w:rsid w:val="003901C2"/>
    <w:rsid w:val="003903B9"/>
    <w:rsid w:val="00390401"/>
    <w:rsid w:val="00390655"/>
    <w:rsid w:val="00390719"/>
    <w:rsid w:val="00390902"/>
    <w:rsid w:val="00390993"/>
    <w:rsid w:val="00390E18"/>
    <w:rsid w:val="00390E9D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C0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E2"/>
    <w:rsid w:val="003B3951"/>
    <w:rsid w:val="003B39D3"/>
    <w:rsid w:val="003B3B74"/>
    <w:rsid w:val="003B3CDF"/>
    <w:rsid w:val="003B3D74"/>
    <w:rsid w:val="003B439A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AA0"/>
    <w:rsid w:val="003B6BD8"/>
    <w:rsid w:val="003B6CAE"/>
    <w:rsid w:val="003B6D2E"/>
    <w:rsid w:val="003B6E71"/>
    <w:rsid w:val="003B7176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9B"/>
    <w:rsid w:val="003C1488"/>
    <w:rsid w:val="003C1610"/>
    <w:rsid w:val="003C18AA"/>
    <w:rsid w:val="003C1A3C"/>
    <w:rsid w:val="003C1C09"/>
    <w:rsid w:val="003C1DBF"/>
    <w:rsid w:val="003C1E22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53AA"/>
    <w:rsid w:val="003C557B"/>
    <w:rsid w:val="003C564F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E"/>
    <w:rsid w:val="003C71FA"/>
    <w:rsid w:val="003C7349"/>
    <w:rsid w:val="003C73C0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DEF"/>
    <w:rsid w:val="003D118A"/>
    <w:rsid w:val="003D11EE"/>
    <w:rsid w:val="003D1367"/>
    <w:rsid w:val="003D13E0"/>
    <w:rsid w:val="003D1401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B71"/>
    <w:rsid w:val="003D4DFA"/>
    <w:rsid w:val="003D5251"/>
    <w:rsid w:val="003D5364"/>
    <w:rsid w:val="003D539A"/>
    <w:rsid w:val="003D5717"/>
    <w:rsid w:val="003D59CB"/>
    <w:rsid w:val="003D59D4"/>
    <w:rsid w:val="003D5AF5"/>
    <w:rsid w:val="003D5B89"/>
    <w:rsid w:val="003D5E17"/>
    <w:rsid w:val="003D6253"/>
    <w:rsid w:val="003D642C"/>
    <w:rsid w:val="003D66D9"/>
    <w:rsid w:val="003D6761"/>
    <w:rsid w:val="003D691E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F5"/>
    <w:rsid w:val="003E5816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AC6"/>
    <w:rsid w:val="003E7C28"/>
    <w:rsid w:val="003E7CAE"/>
    <w:rsid w:val="003E7E0E"/>
    <w:rsid w:val="003F0356"/>
    <w:rsid w:val="003F06D6"/>
    <w:rsid w:val="003F0B86"/>
    <w:rsid w:val="003F0D32"/>
    <w:rsid w:val="003F0D5B"/>
    <w:rsid w:val="003F0E79"/>
    <w:rsid w:val="003F170A"/>
    <w:rsid w:val="003F17B5"/>
    <w:rsid w:val="003F1884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ED"/>
    <w:rsid w:val="003F50EC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AB"/>
    <w:rsid w:val="00400AFC"/>
    <w:rsid w:val="00400EAD"/>
    <w:rsid w:val="00400EAF"/>
    <w:rsid w:val="004011C1"/>
    <w:rsid w:val="004014B0"/>
    <w:rsid w:val="004018AA"/>
    <w:rsid w:val="0040193B"/>
    <w:rsid w:val="0040196E"/>
    <w:rsid w:val="004019BB"/>
    <w:rsid w:val="00401AA4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6108"/>
    <w:rsid w:val="0040673F"/>
    <w:rsid w:val="00406882"/>
    <w:rsid w:val="004068DF"/>
    <w:rsid w:val="004068E8"/>
    <w:rsid w:val="0040695B"/>
    <w:rsid w:val="00406B2B"/>
    <w:rsid w:val="00406C5F"/>
    <w:rsid w:val="00406E60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EFC"/>
    <w:rsid w:val="004110B9"/>
    <w:rsid w:val="00411542"/>
    <w:rsid w:val="0041173F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87F"/>
    <w:rsid w:val="00421C1E"/>
    <w:rsid w:val="00421DFD"/>
    <w:rsid w:val="004222D6"/>
    <w:rsid w:val="004222F7"/>
    <w:rsid w:val="00422818"/>
    <w:rsid w:val="00422941"/>
    <w:rsid w:val="004229ED"/>
    <w:rsid w:val="00422B04"/>
    <w:rsid w:val="00422BC7"/>
    <w:rsid w:val="00422EB8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D4D"/>
    <w:rsid w:val="00433F22"/>
    <w:rsid w:val="0043420A"/>
    <w:rsid w:val="00434278"/>
    <w:rsid w:val="0043438F"/>
    <w:rsid w:val="004346C3"/>
    <w:rsid w:val="00434702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CF8"/>
    <w:rsid w:val="00442F3E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64E"/>
    <w:rsid w:val="00444B05"/>
    <w:rsid w:val="00444D16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4122"/>
    <w:rsid w:val="00454470"/>
    <w:rsid w:val="0045477E"/>
    <w:rsid w:val="004547A2"/>
    <w:rsid w:val="004547F9"/>
    <w:rsid w:val="00454B1C"/>
    <w:rsid w:val="00454BAB"/>
    <w:rsid w:val="00454BC8"/>
    <w:rsid w:val="00454BFF"/>
    <w:rsid w:val="00454E14"/>
    <w:rsid w:val="0045524A"/>
    <w:rsid w:val="004552A7"/>
    <w:rsid w:val="00455839"/>
    <w:rsid w:val="004558A8"/>
    <w:rsid w:val="00455AAE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B7C"/>
    <w:rsid w:val="00464BEE"/>
    <w:rsid w:val="00464D4A"/>
    <w:rsid w:val="00465055"/>
    <w:rsid w:val="004652C8"/>
    <w:rsid w:val="004656C0"/>
    <w:rsid w:val="004657B5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999"/>
    <w:rsid w:val="00467C7A"/>
    <w:rsid w:val="00467CED"/>
    <w:rsid w:val="00467D53"/>
    <w:rsid w:val="00467DDA"/>
    <w:rsid w:val="00467E1C"/>
    <w:rsid w:val="00467EC9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ADF"/>
    <w:rsid w:val="00471CC2"/>
    <w:rsid w:val="00471D2C"/>
    <w:rsid w:val="00471F07"/>
    <w:rsid w:val="00472013"/>
    <w:rsid w:val="004722CD"/>
    <w:rsid w:val="0047276A"/>
    <w:rsid w:val="0047289A"/>
    <w:rsid w:val="00472B19"/>
    <w:rsid w:val="00472F11"/>
    <w:rsid w:val="0047313D"/>
    <w:rsid w:val="0047339A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CF"/>
    <w:rsid w:val="00476111"/>
    <w:rsid w:val="0047645D"/>
    <w:rsid w:val="00476552"/>
    <w:rsid w:val="0047660E"/>
    <w:rsid w:val="0047665E"/>
    <w:rsid w:val="0047674D"/>
    <w:rsid w:val="00476754"/>
    <w:rsid w:val="004767CE"/>
    <w:rsid w:val="004768BC"/>
    <w:rsid w:val="004768E5"/>
    <w:rsid w:val="004771CA"/>
    <w:rsid w:val="00477CB5"/>
    <w:rsid w:val="00477D31"/>
    <w:rsid w:val="00477EB8"/>
    <w:rsid w:val="004801C0"/>
    <w:rsid w:val="004802B6"/>
    <w:rsid w:val="00480477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4E"/>
    <w:rsid w:val="00487930"/>
    <w:rsid w:val="00487A07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A5C"/>
    <w:rsid w:val="00491B18"/>
    <w:rsid w:val="00491F61"/>
    <w:rsid w:val="00491FE5"/>
    <w:rsid w:val="0049201A"/>
    <w:rsid w:val="004920D1"/>
    <w:rsid w:val="004926DD"/>
    <w:rsid w:val="004927D1"/>
    <w:rsid w:val="00492831"/>
    <w:rsid w:val="004929EE"/>
    <w:rsid w:val="00492B91"/>
    <w:rsid w:val="00492CEB"/>
    <w:rsid w:val="00493129"/>
    <w:rsid w:val="00493268"/>
    <w:rsid w:val="004933DE"/>
    <w:rsid w:val="0049362D"/>
    <w:rsid w:val="0049366B"/>
    <w:rsid w:val="0049367B"/>
    <w:rsid w:val="004938C2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7"/>
    <w:rsid w:val="004954CB"/>
    <w:rsid w:val="004954F0"/>
    <w:rsid w:val="00495879"/>
    <w:rsid w:val="00495CD8"/>
    <w:rsid w:val="00495F8F"/>
    <w:rsid w:val="00496685"/>
    <w:rsid w:val="00496783"/>
    <w:rsid w:val="00496ACC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2C0"/>
    <w:rsid w:val="004A2511"/>
    <w:rsid w:val="004A256C"/>
    <w:rsid w:val="004A25E4"/>
    <w:rsid w:val="004A27AF"/>
    <w:rsid w:val="004A298A"/>
    <w:rsid w:val="004A2C1D"/>
    <w:rsid w:val="004A2CF3"/>
    <w:rsid w:val="004A3156"/>
    <w:rsid w:val="004A3610"/>
    <w:rsid w:val="004A3641"/>
    <w:rsid w:val="004A3832"/>
    <w:rsid w:val="004A38BE"/>
    <w:rsid w:val="004A3E4F"/>
    <w:rsid w:val="004A4134"/>
    <w:rsid w:val="004A41B8"/>
    <w:rsid w:val="004A430C"/>
    <w:rsid w:val="004A4676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D65"/>
    <w:rsid w:val="004A6DC7"/>
    <w:rsid w:val="004A6F4F"/>
    <w:rsid w:val="004A710E"/>
    <w:rsid w:val="004A7126"/>
    <w:rsid w:val="004A7294"/>
    <w:rsid w:val="004A7D4B"/>
    <w:rsid w:val="004A7E82"/>
    <w:rsid w:val="004A7E87"/>
    <w:rsid w:val="004B0072"/>
    <w:rsid w:val="004B0076"/>
    <w:rsid w:val="004B021C"/>
    <w:rsid w:val="004B070A"/>
    <w:rsid w:val="004B082C"/>
    <w:rsid w:val="004B09EC"/>
    <w:rsid w:val="004B11F1"/>
    <w:rsid w:val="004B125B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32B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F2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798"/>
    <w:rsid w:val="004D5856"/>
    <w:rsid w:val="004D590B"/>
    <w:rsid w:val="004D5E5E"/>
    <w:rsid w:val="004D5FFE"/>
    <w:rsid w:val="004D61AA"/>
    <w:rsid w:val="004D626C"/>
    <w:rsid w:val="004D62AB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5C8"/>
    <w:rsid w:val="004E29CC"/>
    <w:rsid w:val="004E2CCC"/>
    <w:rsid w:val="004E2DF8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C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573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BA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9D7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83"/>
    <w:rsid w:val="00501648"/>
    <w:rsid w:val="0050165D"/>
    <w:rsid w:val="005019D2"/>
    <w:rsid w:val="00501F3B"/>
    <w:rsid w:val="00502084"/>
    <w:rsid w:val="0050282A"/>
    <w:rsid w:val="005028A2"/>
    <w:rsid w:val="00502C62"/>
    <w:rsid w:val="005031CC"/>
    <w:rsid w:val="00503237"/>
    <w:rsid w:val="005032A8"/>
    <w:rsid w:val="005034BE"/>
    <w:rsid w:val="005036C0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B6C"/>
    <w:rsid w:val="00505BA7"/>
    <w:rsid w:val="00505DAB"/>
    <w:rsid w:val="00506459"/>
    <w:rsid w:val="005064DF"/>
    <w:rsid w:val="0050667D"/>
    <w:rsid w:val="00506AE9"/>
    <w:rsid w:val="00506D20"/>
    <w:rsid w:val="00506DFB"/>
    <w:rsid w:val="00506ED3"/>
    <w:rsid w:val="005076CA"/>
    <w:rsid w:val="0050783A"/>
    <w:rsid w:val="0050789F"/>
    <w:rsid w:val="00507A37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DA"/>
    <w:rsid w:val="00510808"/>
    <w:rsid w:val="00510835"/>
    <w:rsid w:val="00510A51"/>
    <w:rsid w:val="00510ABC"/>
    <w:rsid w:val="00510C6B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C8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1A0"/>
    <w:rsid w:val="00515444"/>
    <w:rsid w:val="00515C4E"/>
    <w:rsid w:val="00515CAD"/>
    <w:rsid w:val="00515D3A"/>
    <w:rsid w:val="00515F6C"/>
    <w:rsid w:val="0051611C"/>
    <w:rsid w:val="005164DF"/>
    <w:rsid w:val="005165BB"/>
    <w:rsid w:val="00516D70"/>
    <w:rsid w:val="00516F4B"/>
    <w:rsid w:val="005171FF"/>
    <w:rsid w:val="00517673"/>
    <w:rsid w:val="005179D6"/>
    <w:rsid w:val="005179E4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7D1"/>
    <w:rsid w:val="0052280A"/>
    <w:rsid w:val="00522CEA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35D"/>
    <w:rsid w:val="00526514"/>
    <w:rsid w:val="00526670"/>
    <w:rsid w:val="00526822"/>
    <w:rsid w:val="0052682E"/>
    <w:rsid w:val="00526B2A"/>
    <w:rsid w:val="00526E05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4EA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539A"/>
    <w:rsid w:val="0053540F"/>
    <w:rsid w:val="005355CB"/>
    <w:rsid w:val="0053581E"/>
    <w:rsid w:val="00535B8D"/>
    <w:rsid w:val="00535BB2"/>
    <w:rsid w:val="00535D8B"/>
    <w:rsid w:val="00535F64"/>
    <w:rsid w:val="00536488"/>
    <w:rsid w:val="0053669A"/>
    <w:rsid w:val="00536B75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978"/>
    <w:rsid w:val="00542AD7"/>
    <w:rsid w:val="00542CC3"/>
    <w:rsid w:val="00542D1D"/>
    <w:rsid w:val="00543576"/>
    <w:rsid w:val="005437AE"/>
    <w:rsid w:val="00543CEB"/>
    <w:rsid w:val="00543DA7"/>
    <w:rsid w:val="00544174"/>
    <w:rsid w:val="0054436D"/>
    <w:rsid w:val="005445BE"/>
    <w:rsid w:val="005446A9"/>
    <w:rsid w:val="005447B5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D9A"/>
    <w:rsid w:val="005472DD"/>
    <w:rsid w:val="00547346"/>
    <w:rsid w:val="0054760B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C3"/>
    <w:rsid w:val="00560D2B"/>
    <w:rsid w:val="00560D8A"/>
    <w:rsid w:val="00560F2B"/>
    <w:rsid w:val="00560F2E"/>
    <w:rsid w:val="005610A8"/>
    <w:rsid w:val="005611E8"/>
    <w:rsid w:val="00561527"/>
    <w:rsid w:val="0056156B"/>
    <w:rsid w:val="005617B2"/>
    <w:rsid w:val="005619CC"/>
    <w:rsid w:val="00561A17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239"/>
    <w:rsid w:val="005652CF"/>
    <w:rsid w:val="0056551E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D45"/>
    <w:rsid w:val="00572EEB"/>
    <w:rsid w:val="005732C6"/>
    <w:rsid w:val="0057331C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C84"/>
    <w:rsid w:val="00581EB1"/>
    <w:rsid w:val="00581FE5"/>
    <w:rsid w:val="00582011"/>
    <w:rsid w:val="005820EB"/>
    <w:rsid w:val="0058236D"/>
    <w:rsid w:val="005824C1"/>
    <w:rsid w:val="005825B4"/>
    <w:rsid w:val="0058262F"/>
    <w:rsid w:val="00582723"/>
    <w:rsid w:val="00582973"/>
    <w:rsid w:val="00582A4D"/>
    <w:rsid w:val="00582D48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D01"/>
    <w:rsid w:val="00584DB9"/>
    <w:rsid w:val="0058505E"/>
    <w:rsid w:val="00585139"/>
    <w:rsid w:val="005852F7"/>
    <w:rsid w:val="0058538A"/>
    <w:rsid w:val="00585445"/>
    <w:rsid w:val="0058578A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7FB"/>
    <w:rsid w:val="00586A00"/>
    <w:rsid w:val="00586B73"/>
    <w:rsid w:val="00586D4C"/>
    <w:rsid w:val="00586F89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4A5"/>
    <w:rsid w:val="005955D4"/>
    <w:rsid w:val="005956E6"/>
    <w:rsid w:val="00595804"/>
    <w:rsid w:val="00595821"/>
    <w:rsid w:val="00595877"/>
    <w:rsid w:val="00595964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54F6"/>
    <w:rsid w:val="005A5B02"/>
    <w:rsid w:val="005A5BAF"/>
    <w:rsid w:val="005A6049"/>
    <w:rsid w:val="005A61CC"/>
    <w:rsid w:val="005A6442"/>
    <w:rsid w:val="005A648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209"/>
    <w:rsid w:val="005B43DD"/>
    <w:rsid w:val="005B4482"/>
    <w:rsid w:val="005B4556"/>
    <w:rsid w:val="005B4568"/>
    <w:rsid w:val="005B4582"/>
    <w:rsid w:val="005B49C7"/>
    <w:rsid w:val="005B4B91"/>
    <w:rsid w:val="005B4C66"/>
    <w:rsid w:val="005B4D17"/>
    <w:rsid w:val="005B4D65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A"/>
    <w:rsid w:val="005B6F54"/>
    <w:rsid w:val="005B7038"/>
    <w:rsid w:val="005B70BC"/>
    <w:rsid w:val="005B713B"/>
    <w:rsid w:val="005B7505"/>
    <w:rsid w:val="005B77E7"/>
    <w:rsid w:val="005B78A2"/>
    <w:rsid w:val="005B7A63"/>
    <w:rsid w:val="005C02A1"/>
    <w:rsid w:val="005C0688"/>
    <w:rsid w:val="005C0897"/>
    <w:rsid w:val="005C10CE"/>
    <w:rsid w:val="005C1144"/>
    <w:rsid w:val="005C1329"/>
    <w:rsid w:val="005C15DF"/>
    <w:rsid w:val="005C19F0"/>
    <w:rsid w:val="005C1C63"/>
    <w:rsid w:val="005C1C96"/>
    <w:rsid w:val="005C203D"/>
    <w:rsid w:val="005C2175"/>
    <w:rsid w:val="005C2327"/>
    <w:rsid w:val="005C2395"/>
    <w:rsid w:val="005C29AD"/>
    <w:rsid w:val="005C2A54"/>
    <w:rsid w:val="005C2FA6"/>
    <w:rsid w:val="005C30A4"/>
    <w:rsid w:val="005C30C4"/>
    <w:rsid w:val="005C321E"/>
    <w:rsid w:val="005C341F"/>
    <w:rsid w:val="005C36CC"/>
    <w:rsid w:val="005C36E3"/>
    <w:rsid w:val="005C36ED"/>
    <w:rsid w:val="005C3728"/>
    <w:rsid w:val="005C38E7"/>
    <w:rsid w:val="005C3A34"/>
    <w:rsid w:val="005C3B92"/>
    <w:rsid w:val="005C3C5C"/>
    <w:rsid w:val="005C3CF6"/>
    <w:rsid w:val="005C3D42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790"/>
    <w:rsid w:val="005D1829"/>
    <w:rsid w:val="005D182F"/>
    <w:rsid w:val="005D1FD0"/>
    <w:rsid w:val="005D2262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28E"/>
    <w:rsid w:val="005D641F"/>
    <w:rsid w:val="005D6457"/>
    <w:rsid w:val="005D6514"/>
    <w:rsid w:val="005D67D1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CAB"/>
    <w:rsid w:val="005E3DE7"/>
    <w:rsid w:val="005E3E52"/>
    <w:rsid w:val="005E3F47"/>
    <w:rsid w:val="005E3F6D"/>
    <w:rsid w:val="005E4022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84"/>
    <w:rsid w:val="005F2153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406"/>
    <w:rsid w:val="005F4987"/>
    <w:rsid w:val="005F49A2"/>
    <w:rsid w:val="005F4A4D"/>
    <w:rsid w:val="005F4BEE"/>
    <w:rsid w:val="005F4E64"/>
    <w:rsid w:val="005F51D5"/>
    <w:rsid w:val="005F53AD"/>
    <w:rsid w:val="005F5A25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11A"/>
    <w:rsid w:val="00601239"/>
    <w:rsid w:val="0060131C"/>
    <w:rsid w:val="006014F9"/>
    <w:rsid w:val="00601528"/>
    <w:rsid w:val="00601649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3DAB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720"/>
    <w:rsid w:val="006057D9"/>
    <w:rsid w:val="00605B54"/>
    <w:rsid w:val="00605C9E"/>
    <w:rsid w:val="00605CF3"/>
    <w:rsid w:val="006061D2"/>
    <w:rsid w:val="0060646B"/>
    <w:rsid w:val="0060652E"/>
    <w:rsid w:val="0060657C"/>
    <w:rsid w:val="00606617"/>
    <w:rsid w:val="00606821"/>
    <w:rsid w:val="00606939"/>
    <w:rsid w:val="00606F81"/>
    <w:rsid w:val="0060709A"/>
    <w:rsid w:val="006071B0"/>
    <w:rsid w:val="006072B3"/>
    <w:rsid w:val="00607B7A"/>
    <w:rsid w:val="00607C3E"/>
    <w:rsid w:val="00607E40"/>
    <w:rsid w:val="00607FEE"/>
    <w:rsid w:val="0061027B"/>
    <w:rsid w:val="0061028B"/>
    <w:rsid w:val="00610297"/>
    <w:rsid w:val="00610338"/>
    <w:rsid w:val="00610723"/>
    <w:rsid w:val="00610BEF"/>
    <w:rsid w:val="00610E9D"/>
    <w:rsid w:val="00610EEC"/>
    <w:rsid w:val="00610F50"/>
    <w:rsid w:val="0061131E"/>
    <w:rsid w:val="006113D6"/>
    <w:rsid w:val="00611602"/>
    <w:rsid w:val="00611680"/>
    <w:rsid w:val="006119AC"/>
    <w:rsid w:val="006119E3"/>
    <w:rsid w:val="00611AB8"/>
    <w:rsid w:val="00612060"/>
    <w:rsid w:val="006122DE"/>
    <w:rsid w:val="00612333"/>
    <w:rsid w:val="00612524"/>
    <w:rsid w:val="00612568"/>
    <w:rsid w:val="006125DF"/>
    <w:rsid w:val="006125F6"/>
    <w:rsid w:val="00612AFB"/>
    <w:rsid w:val="00612D50"/>
    <w:rsid w:val="00612E36"/>
    <w:rsid w:val="00613134"/>
    <w:rsid w:val="006133B5"/>
    <w:rsid w:val="006134C5"/>
    <w:rsid w:val="00613552"/>
    <w:rsid w:val="00613F33"/>
    <w:rsid w:val="0061429C"/>
    <w:rsid w:val="00614437"/>
    <w:rsid w:val="006146A2"/>
    <w:rsid w:val="00614757"/>
    <w:rsid w:val="00614B3C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6182"/>
    <w:rsid w:val="006161DD"/>
    <w:rsid w:val="006164DE"/>
    <w:rsid w:val="00616597"/>
    <w:rsid w:val="00616604"/>
    <w:rsid w:val="006166D7"/>
    <w:rsid w:val="006167CD"/>
    <w:rsid w:val="00616891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83"/>
    <w:rsid w:val="00626151"/>
    <w:rsid w:val="0062624D"/>
    <w:rsid w:val="0062637A"/>
    <w:rsid w:val="0062696C"/>
    <w:rsid w:val="00626A7B"/>
    <w:rsid w:val="00626C20"/>
    <w:rsid w:val="00626C64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596"/>
    <w:rsid w:val="0064085E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871"/>
    <w:rsid w:val="00653956"/>
    <w:rsid w:val="006539A3"/>
    <w:rsid w:val="00653A7C"/>
    <w:rsid w:val="00653B2E"/>
    <w:rsid w:val="006542C5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18E"/>
    <w:rsid w:val="00667190"/>
    <w:rsid w:val="0066720A"/>
    <w:rsid w:val="006672F1"/>
    <w:rsid w:val="00667508"/>
    <w:rsid w:val="00667AB3"/>
    <w:rsid w:val="00667C4E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ABA"/>
    <w:rsid w:val="00673DB3"/>
    <w:rsid w:val="00673E1F"/>
    <w:rsid w:val="00673FF6"/>
    <w:rsid w:val="006740E9"/>
    <w:rsid w:val="0067468F"/>
    <w:rsid w:val="0067472F"/>
    <w:rsid w:val="00674940"/>
    <w:rsid w:val="006753F1"/>
    <w:rsid w:val="0067563C"/>
    <w:rsid w:val="00675925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3C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9B9"/>
    <w:rsid w:val="006A2C71"/>
    <w:rsid w:val="006A2E3C"/>
    <w:rsid w:val="006A2E7D"/>
    <w:rsid w:val="006A2F94"/>
    <w:rsid w:val="006A352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D78"/>
    <w:rsid w:val="006C5EDB"/>
    <w:rsid w:val="006C6014"/>
    <w:rsid w:val="006C6202"/>
    <w:rsid w:val="006C62A6"/>
    <w:rsid w:val="006C63D9"/>
    <w:rsid w:val="006C64DB"/>
    <w:rsid w:val="006C6531"/>
    <w:rsid w:val="006C65F1"/>
    <w:rsid w:val="006C663E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736"/>
    <w:rsid w:val="006D1A77"/>
    <w:rsid w:val="006D1CB4"/>
    <w:rsid w:val="006D2179"/>
    <w:rsid w:val="006D227D"/>
    <w:rsid w:val="006D22EF"/>
    <w:rsid w:val="006D2388"/>
    <w:rsid w:val="006D26BA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AFA"/>
    <w:rsid w:val="006D3BA4"/>
    <w:rsid w:val="006D3C3D"/>
    <w:rsid w:val="006D3CAF"/>
    <w:rsid w:val="006D4003"/>
    <w:rsid w:val="006D4165"/>
    <w:rsid w:val="006D49BA"/>
    <w:rsid w:val="006D4C50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118B"/>
    <w:rsid w:val="006E11EE"/>
    <w:rsid w:val="006E1247"/>
    <w:rsid w:val="006E1292"/>
    <w:rsid w:val="006E16D6"/>
    <w:rsid w:val="006E180E"/>
    <w:rsid w:val="006E1866"/>
    <w:rsid w:val="006E195F"/>
    <w:rsid w:val="006E1984"/>
    <w:rsid w:val="006E1AE0"/>
    <w:rsid w:val="006E1CAB"/>
    <w:rsid w:val="006E1E3A"/>
    <w:rsid w:val="006E1E77"/>
    <w:rsid w:val="006E1F8A"/>
    <w:rsid w:val="006E2D2F"/>
    <w:rsid w:val="006E2FC2"/>
    <w:rsid w:val="006E358A"/>
    <w:rsid w:val="006E36D8"/>
    <w:rsid w:val="006E3770"/>
    <w:rsid w:val="006E3BAC"/>
    <w:rsid w:val="006E3CED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FE9"/>
    <w:rsid w:val="00701218"/>
    <w:rsid w:val="007014CC"/>
    <w:rsid w:val="0070158B"/>
    <w:rsid w:val="00701973"/>
    <w:rsid w:val="00701DCF"/>
    <w:rsid w:val="0070203B"/>
    <w:rsid w:val="0070282B"/>
    <w:rsid w:val="00702D25"/>
    <w:rsid w:val="00702F89"/>
    <w:rsid w:val="007030FD"/>
    <w:rsid w:val="007031A5"/>
    <w:rsid w:val="007038BF"/>
    <w:rsid w:val="007038FB"/>
    <w:rsid w:val="00703AA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87D"/>
    <w:rsid w:val="007068E3"/>
    <w:rsid w:val="00706C4A"/>
    <w:rsid w:val="00706C9B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FC1"/>
    <w:rsid w:val="00712021"/>
    <w:rsid w:val="0071206D"/>
    <w:rsid w:val="007121B1"/>
    <w:rsid w:val="007121DD"/>
    <w:rsid w:val="00712375"/>
    <w:rsid w:val="007128EC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702"/>
    <w:rsid w:val="00717740"/>
    <w:rsid w:val="0071797F"/>
    <w:rsid w:val="00717B13"/>
    <w:rsid w:val="00717DC4"/>
    <w:rsid w:val="00717EB6"/>
    <w:rsid w:val="00717F58"/>
    <w:rsid w:val="00720124"/>
    <w:rsid w:val="0072040B"/>
    <w:rsid w:val="007205E0"/>
    <w:rsid w:val="00720610"/>
    <w:rsid w:val="0072065E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D44"/>
    <w:rsid w:val="00725E0B"/>
    <w:rsid w:val="0072611E"/>
    <w:rsid w:val="00726397"/>
    <w:rsid w:val="0072656E"/>
    <w:rsid w:val="007266B2"/>
    <w:rsid w:val="007269CD"/>
    <w:rsid w:val="00726CED"/>
    <w:rsid w:val="00726D41"/>
    <w:rsid w:val="00726D61"/>
    <w:rsid w:val="007270E6"/>
    <w:rsid w:val="00727834"/>
    <w:rsid w:val="007278E8"/>
    <w:rsid w:val="00727E51"/>
    <w:rsid w:val="00727EA3"/>
    <w:rsid w:val="00727EEF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A1E"/>
    <w:rsid w:val="00734D8E"/>
    <w:rsid w:val="00734DF1"/>
    <w:rsid w:val="00734F9B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AD5"/>
    <w:rsid w:val="00742B79"/>
    <w:rsid w:val="00742C4B"/>
    <w:rsid w:val="00743694"/>
    <w:rsid w:val="00743787"/>
    <w:rsid w:val="00743E29"/>
    <w:rsid w:val="00743FE1"/>
    <w:rsid w:val="007442AC"/>
    <w:rsid w:val="00744747"/>
    <w:rsid w:val="00744979"/>
    <w:rsid w:val="00744AA7"/>
    <w:rsid w:val="00744ACF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814"/>
    <w:rsid w:val="00746B7D"/>
    <w:rsid w:val="0074723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6A0"/>
    <w:rsid w:val="007518B9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556"/>
    <w:rsid w:val="007556A2"/>
    <w:rsid w:val="007557C7"/>
    <w:rsid w:val="00755876"/>
    <w:rsid w:val="00755A63"/>
    <w:rsid w:val="00755AC3"/>
    <w:rsid w:val="00755F27"/>
    <w:rsid w:val="00756134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197"/>
    <w:rsid w:val="0076748B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86B"/>
    <w:rsid w:val="00771A27"/>
    <w:rsid w:val="00771B25"/>
    <w:rsid w:val="00771D9B"/>
    <w:rsid w:val="00771F1C"/>
    <w:rsid w:val="007725F1"/>
    <w:rsid w:val="007727BC"/>
    <w:rsid w:val="00772B83"/>
    <w:rsid w:val="00772E61"/>
    <w:rsid w:val="00773079"/>
    <w:rsid w:val="007734AB"/>
    <w:rsid w:val="00773AB6"/>
    <w:rsid w:val="00773ABA"/>
    <w:rsid w:val="00773FC4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DB0"/>
    <w:rsid w:val="00781E70"/>
    <w:rsid w:val="00781E7C"/>
    <w:rsid w:val="00781EF7"/>
    <w:rsid w:val="007821E0"/>
    <w:rsid w:val="0078222C"/>
    <w:rsid w:val="00782250"/>
    <w:rsid w:val="0078232B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440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20D"/>
    <w:rsid w:val="0079671B"/>
    <w:rsid w:val="0079683A"/>
    <w:rsid w:val="0079686E"/>
    <w:rsid w:val="00796952"/>
    <w:rsid w:val="00796D9A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7FC"/>
    <w:rsid w:val="007A2B03"/>
    <w:rsid w:val="007A2C9F"/>
    <w:rsid w:val="007A2E8C"/>
    <w:rsid w:val="007A2F57"/>
    <w:rsid w:val="007A2F81"/>
    <w:rsid w:val="007A329F"/>
    <w:rsid w:val="007A3378"/>
    <w:rsid w:val="007A35DE"/>
    <w:rsid w:val="007A3C55"/>
    <w:rsid w:val="007A3CAD"/>
    <w:rsid w:val="007A3D46"/>
    <w:rsid w:val="007A3D53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D2B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F14"/>
    <w:rsid w:val="007B6474"/>
    <w:rsid w:val="007B64CD"/>
    <w:rsid w:val="007B6830"/>
    <w:rsid w:val="007B6856"/>
    <w:rsid w:val="007B69D2"/>
    <w:rsid w:val="007B6EC4"/>
    <w:rsid w:val="007B700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8D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924"/>
    <w:rsid w:val="007C49DA"/>
    <w:rsid w:val="007C54D9"/>
    <w:rsid w:val="007C5746"/>
    <w:rsid w:val="007C5943"/>
    <w:rsid w:val="007C5B96"/>
    <w:rsid w:val="007C5BBA"/>
    <w:rsid w:val="007C5C4F"/>
    <w:rsid w:val="007C5DAF"/>
    <w:rsid w:val="007C5E48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C25"/>
    <w:rsid w:val="007D2C2C"/>
    <w:rsid w:val="007D2F23"/>
    <w:rsid w:val="007D3057"/>
    <w:rsid w:val="007D319D"/>
    <w:rsid w:val="007D3362"/>
    <w:rsid w:val="007D34CE"/>
    <w:rsid w:val="007D3664"/>
    <w:rsid w:val="007D3A54"/>
    <w:rsid w:val="007D3C1F"/>
    <w:rsid w:val="007D3CE9"/>
    <w:rsid w:val="007D4674"/>
    <w:rsid w:val="007D4823"/>
    <w:rsid w:val="007D4AC2"/>
    <w:rsid w:val="007D4C17"/>
    <w:rsid w:val="007D4C65"/>
    <w:rsid w:val="007D4CFB"/>
    <w:rsid w:val="007D4E1D"/>
    <w:rsid w:val="007D500E"/>
    <w:rsid w:val="007D5042"/>
    <w:rsid w:val="007D53A0"/>
    <w:rsid w:val="007D53A1"/>
    <w:rsid w:val="007D5615"/>
    <w:rsid w:val="007D57E7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B9C"/>
    <w:rsid w:val="007E4BF1"/>
    <w:rsid w:val="007E4E82"/>
    <w:rsid w:val="007E5098"/>
    <w:rsid w:val="007E5106"/>
    <w:rsid w:val="007E5762"/>
    <w:rsid w:val="007E5D16"/>
    <w:rsid w:val="007E5F04"/>
    <w:rsid w:val="007E614D"/>
    <w:rsid w:val="007E6428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356"/>
    <w:rsid w:val="008007DF"/>
    <w:rsid w:val="008008E7"/>
    <w:rsid w:val="00800AE7"/>
    <w:rsid w:val="00801130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A35"/>
    <w:rsid w:val="00810016"/>
    <w:rsid w:val="0081050C"/>
    <w:rsid w:val="00810985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395"/>
    <w:rsid w:val="0081241A"/>
    <w:rsid w:val="0081251F"/>
    <w:rsid w:val="00812842"/>
    <w:rsid w:val="00812FDD"/>
    <w:rsid w:val="008130FB"/>
    <w:rsid w:val="0081336E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6C8"/>
    <w:rsid w:val="0081499E"/>
    <w:rsid w:val="00814D44"/>
    <w:rsid w:val="00814DA0"/>
    <w:rsid w:val="0081511B"/>
    <w:rsid w:val="00815157"/>
    <w:rsid w:val="0081525C"/>
    <w:rsid w:val="008152BB"/>
    <w:rsid w:val="008152E3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BE3"/>
    <w:rsid w:val="00823D2C"/>
    <w:rsid w:val="00823DE6"/>
    <w:rsid w:val="00823ED6"/>
    <w:rsid w:val="00823FA6"/>
    <w:rsid w:val="00824267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6E4"/>
    <w:rsid w:val="00825AFD"/>
    <w:rsid w:val="00825CCC"/>
    <w:rsid w:val="00825D69"/>
    <w:rsid w:val="00826009"/>
    <w:rsid w:val="00826147"/>
    <w:rsid w:val="008266F8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88"/>
    <w:rsid w:val="00831A97"/>
    <w:rsid w:val="00831B41"/>
    <w:rsid w:val="00831BDC"/>
    <w:rsid w:val="00831E1D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270"/>
    <w:rsid w:val="00835796"/>
    <w:rsid w:val="00835965"/>
    <w:rsid w:val="008359A1"/>
    <w:rsid w:val="00835B15"/>
    <w:rsid w:val="00835CEA"/>
    <w:rsid w:val="00835DE5"/>
    <w:rsid w:val="00835DE6"/>
    <w:rsid w:val="0083600A"/>
    <w:rsid w:val="008361DE"/>
    <w:rsid w:val="008362B9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9B"/>
    <w:rsid w:val="008444D8"/>
    <w:rsid w:val="00844537"/>
    <w:rsid w:val="00844BF7"/>
    <w:rsid w:val="00844D88"/>
    <w:rsid w:val="00844F03"/>
    <w:rsid w:val="008453C6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C52"/>
    <w:rsid w:val="00853EC4"/>
    <w:rsid w:val="0085436B"/>
    <w:rsid w:val="00854387"/>
    <w:rsid w:val="008544E7"/>
    <w:rsid w:val="008546C5"/>
    <w:rsid w:val="00854835"/>
    <w:rsid w:val="00854910"/>
    <w:rsid w:val="00854B4E"/>
    <w:rsid w:val="00854DC8"/>
    <w:rsid w:val="00854E27"/>
    <w:rsid w:val="00854F7D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107C"/>
    <w:rsid w:val="0086112D"/>
    <w:rsid w:val="008611DF"/>
    <w:rsid w:val="008615ED"/>
    <w:rsid w:val="008619AE"/>
    <w:rsid w:val="00861C0B"/>
    <w:rsid w:val="00861E4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96E"/>
    <w:rsid w:val="00871D03"/>
    <w:rsid w:val="00871EEC"/>
    <w:rsid w:val="008721A4"/>
    <w:rsid w:val="00872549"/>
    <w:rsid w:val="008726B7"/>
    <w:rsid w:val="00873352"/>
    <w:rsid w:val="00873460"/>
    <w:rsid w:val="00873761"/>
    <w:rsid w:val="0087397F"/>
    <w:rsid w:val="00873BFA"/>
    <w:rsid w:val="00873FA1"/>
    <w:rsid w:val="00873FBD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321"/>
    <w:rsid w:val="00876581"/>
    <w:rsid w:val="00876942"/>
    <w:rsid w:val="00876B3F"/>
    <w:rsid w:val="00876E53"/>
    <w:rsid w:val="0087708E"/>
    <w:rsid w:val="008770CE"/>
    <w:rsid w:val="008771B7"/>
    <w:rsid w:val="0087761E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EC0"/>
    <w:rsid w:val="00884F5D"/>
    <w:rsid w:val="008854B7"/>
    <w:rsid w:val="00885506"/>
    <w:rsid w:val="0088572E"/>
    <w:rsid w:val="00885AE3"/>
    <w:rsid w:val="00885C45"/>
    <w:rsid w:val="008861C4"/>
    <w:rsid w:val="00886805"/>
    <w:rsid w:val="00886BE3"/>
    <w:rsid w:val="00886DE9"/>
    <w:rsid w:val="00886F45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CFD"/>
    <w:rsid w:val="008902BF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2250"/>
    <w:rsid w:val="008923A3"/>
    <w:rsid w:val="00892400"/>
    <w:rsid w:val="00892871"/>
    <w:rsid w:val="00892B76"/>
    <w:rsid w:val="00892C57"/>
    <w:rsid w:val="00893209"/>
    <w:rsid w:val="00893510"/>
    <w:rsid w:val="00893525"/>
    <w:rsid w:val="0089365E"/>
    <w:rsid w:val="00893727"/>
    <w:rsid w:val="008938CA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43"/>
    <w:rsid w:val="008A0C0D"/>
    <w:rsid w:val="008A1176"/>
    <w:rsid w:val="008A150F"/>
    <w:rsid w:val="008A16EB"/>
    <w:rsid w:val="008A16FC"/>
    <w:rsid w:val="008A199F"/>
    <w:rsid w:val="008A1B90"/>
    <w:rsid w:val="008A1E6B"/>
    <w:rsid w:val="008A1EAB"/>
    <w:rsid w:val="008A1EAE"/>
    <w:rsid w:val="008A1F24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D2E"/>
    <w:rsid w:val="008A3D63"/>
    <w:rsid w:val="008A3E62"/>
    <w:rsid w:val="008A3FE8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2B2"/>
    <w:rsid w:val="008A53D9"/>
    <w:rsid w:val="008A5425"/>
    <w:rsid w:val="008A543A"/>
    <w:rsid w:val="008A57C6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E4"/>
    <w:rsid w:val="008B1615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1A4"/>
    <w:rsid w:val="008C21F1"/>
    <w:rsid w:val="008C23E5"/>
    <w:rsid w:val="008C273A"/>
    <w:rsid w:val="008C27F8"/>
    <w:rsid w:val="008C31FE"/>
    <w:rsid w:val="008C3231"/>
    <w:rsid w:val="008C348F"/>
    <w:rsid w:val="008C3628"/>
    <w:rsid w:val="008C381B"/>
    <w:rsid w:val="008C382F"/>
    <w:rsid w:val="008C3982"/>
    <w:rsid w:val="008C3B92"/>
    <w:rsid w:val="008C3E29"/>
    <w:rsid w:val="008C3E52"/>
    <w:rsid w:val="008C3F91"/>
    <w:rsid w:val="008C462D"/>
    <w:rsid w:val="008C46C8"/>
    <w:rsid w:val="008C46F9"/>
    <w:rsid w:val="008C477E"/>
    <w:rsid w:val="008C48A6"/>
    <w:rsid w:val="008C54F0"/>
    <w:rsid w:val="008C580F"/>
    <w:rsid w:val="008C585E"/>
    <w:rsid w:val="008C5B4E"/>
    <w:rsid w:val="008C5FB8"/>
    <w:rsid w:val="008C5FC0"/>
    <w:rsid w:val="008C60B7"/>
    <w:rsid w:val="008C6131"/>
    <w:rsid w:val="008C6A92"/>
    <w:rsid w:val="008C6C8A"/>
    <w:rsid w:val="008C7193"/>
    <w:rsid w:val="008C7422"/>
    <w:rsid w:val="008C753C"/>
    <w:rsid w:val="008C7F5C"/>
    <w:rsid w:val="008D013D"/>
    <w:rsid w:val="008D030A"/>
    <w:rsid w:val="008D03CB"/>
    <w:rsid w:val="008D04A6"/>
    <w:rsid w:val="008D050E"/>
    <w:rsid w:val="008D0888"/>
    <w:rsid w:val="008D09CF"/>
    <w:rsid w:val="008D0B4E"/>
    <w:rsid w:val="008D1185"/>
    <w:rsid w:val="008D121A"/>
    <w:rsid w:val="008D163F"/>
    <w:rsid w:val="008D1981"/>
    <w:rsid w:val="008D20D8"/>
    <w:rsid w:val="008D22B9"/>
    <w:rsid w:val="008D238B"/>
    <w:rsid w:val="008D24F0"/>
    <w:rsid w:val="008D251B"/>
    <w:rsid w:val="008D2B14"/>
    <w:rsid w:val="008D2B79"/>
    <w:rsid w:val="008D2DB4"/>
    <w:rsid w:val="008D2E0E"/>
    <w:rsid w:val="008D2E5C"/>
    <w:rsid w:val="008D2E9D"/>
    <w:rsid w:val="008D2EC5"/>
    <w:rsid w:val="008D3292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7A9"/>
    <w:rsid w:val="008D49A7"/>
    <w:rsid w:val="008D4C20"/>
    <w:rsid w:val="008D4E29"/>
    <w:rsid w:val="008D4F85"/>
    <w:rsid w:val="008D4FB5"/>
    <w:rsid w:val="008D54EC"/>
    <w:rsid w:val="008D55F2"/>
    <w:rsid w:val="008D56D3"/>
    <w:rsid w:val="008D59E3"/>
    <w:rsid w:val="008D5A15"/>
    <w:rsid w:val="008D5C5C"/>
    <w:rsid w:val="008D5E20"/>
    <w:rsid w:val="008D61D8"/>
    <w:rsid w:val="008D6576"/>
    <w:rsid w:val="008D6A2A"/>
    <w:rsid w:val="008D6E08"/>
    <w:rsid w:val="008D74CE"/>
    <w:rsid w:val="008D7518"/>
    <w:rsid w:val="008D755C"/>
    <w:rsid w:val="008D7598"/>
    <w:rsid w:val="008D765F"/>
    <w:rsid w:val="008D7792"/>
    <w:rsid w:val="008D7959"/>
    <w:rsid w:val="008E04F1"/>
    <w:rsid w:val="008E0596"/>
    <w:rsid w:val="008E0683"/>
    <w:rsid w:val="008E08E3"/>
    <w:rsid w:val="008E0D2A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BC"/>
    <w:rsid w:val="008E575A"/>
    <w:rsid w:val="008E5C14"/>
    <w:rsid w:val="008E5C26"/>
    <w:rsid w:val="008E6031"/>
    <w:rsid w:val="008E60D4"/>
    <w:rsid w:val="008E60EB"/>
    <w:rsid w:val="008E61AB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617"/>
    <w:rsid w:val="008E7670"/>
    <w:rsid w:val="008E7925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ED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C5D"/>
    <w:rsid w:val="00906E26"/>
    <w:rsid w:val="0090700B"/>
    <w:rsid w:val="00907169"/>
    <w:rsid w:val="00907201"/>
    <w:rsid w:val="009072D5"/>
    <w:rsid w:val="00907511"/>
    <w:rsid w:val="009076EB"/>
    <w:rsid w:val="00907C67"/>
    <w:rsid w:val="00907CF1"/>
    <w:rsid w:val="00907DC6"/>
    <w:rsid w:val="00907FDF"/>
    <w:rsid w:val="00910074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734"/>
    <w:rsid w:val="0091397A"/>
    <w:rsid w:val="00913A10"/>
    <w:rsid w:val="00913B09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7088"/>
    <w:rsid w:val="00937195"/>
    <w:rsid w:val="009376DB"/>
    <w:rsid w:val="009376F5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8E"/>
    <w:rsid w:val="00941D0B"/>
    <w:rsid w:val="00941DAF"/>
    <w:rsid w:val="00942020"/>
    <w:rsid w:val="0094225B"/>
    <w:rsid w:val="0094225F"/>
    <w:rsid w:val="0094235D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8D"/>
    <w:rsid w:val="0095546D"/>
    <w:rsid w:val="00955636"/>
    <w:rsid w:val="009556AF"/>
    <w:rsid w:val="00955D77"/>
    <w:rsid w:val="00955EB9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7AE"/>
    <w:rsid w:val="0096784C"/>
    <w:rsid w:val="009679F0"/>
    <w:rsid w:val="00967F93"/>
    <w:rsid w:val="00967FB2"/>
    <w:rsid w:val="009702BA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30C9"/>
    <w:rsid w:val="00973265"/>
    <w:rsid w:val="009733AD"/>
    <w:rsid w:val="009734BC"/>
    <w:rsid w:val="00973821"/>
    <w:rsid w:val="00973E2F"/>
    <w:rsid w:val="00973F84"/>
    <w:rsid w:val="009741CA"/>
    <w:rsid w:val="00974254"/>
    <w:rsid w:val="009742E9"/>
    <w:rsid w:val="00974631"/>
    <w:rsid w:val="009746F1"/>
    <w:rsid w:val="0097489B"/>
    <w:rsid w:val="00974C86"/>
    <w:rsid w:val="00975123"/>
    <w:rsid w:val="009752A5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C43"/>
    <w:rsid w:val="00977D24"/>
    <w:rsid w:val="00977F80"/>
    <w:rsid w:val="009803F1"/>
    <w:rsid w:val="00980AC8"/>
    <w:rsid w:val="00980C71"/>
    <w:rsid w:val="00980CE9"/>
    <w:rsid w:val="00980EC6"/>
    <w:rsid w:val="00981BA5"/>
    <w:rsid w:val="009826B0"/>
    <w:rsid w:val="009826F9"/>
    <w:rsid w:val="00982700"/>
    <w:rsid w:val="0098277A"/>
    <w:rsid w:val="0098280D"/>
    <w:rsid w:val="00982882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E1E"/>
    <w:rsid w:val="00984EE0"/>
    <w:rsid w:val="009852D8"/>
    <w:rsid w:val="00985358"/>
    <w:rsid w:val="009853C2"/>
    <w:rsid w:val="00985B21"/>
    <w:rsid w:val="00985DAA"/>
    <w:rsid w:val="00985E90"/>
    <w:rsid w:val="00986208"/>
    <w:rsid w:val="0098621E"/>
    <w:rsid w:val="009865C2"/>
    <w:rsid w:val="00986803"/>
    <w:rsid w:val="0098684F"/>
    <w:rsid w:val="00986866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D5F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9F2"/>
    <w:rsid w:val="009A0CF8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469"/>
    <w:rsid w:val="009A54AE"/>
    <w:rsid w:val="009A5BA3"/>
    <w:rsid w:val="009A5E7A"/>
    <w:rsid w:val="009A5F62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FA7"/>
    <w:rsid w:val="009B315B"/>
    <w:rsid w:val="009B32F0"/>
    <w:rsid w:val="009B3585"/>
    <w:rsid w:val="009B377D"/>
    <w:rsid w:val="009B3CBC"/>
    <w:rsid w:val="009B4294"/>
    <w:rsid w:val="009B437C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423"/>
    <w:rsid w:val="009C26FF"/>
    <w:rsid w:val="009C27BD"/>
    <w:rsid w:val="009C289C"/>
    <w:rsid w:val="009C29AD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F7A"/>
    <w:rsid w:val="009C5074"/>
    <w:rsid w:val="009C51B4"/>
    <w:rsid w:val="009C549D"/>
    <w:rsid w:val="009C595E"/>
    <w:rsid w:val="009C5D96"/>
    <w:rsid w:val="009C5E4D"/>
    <w:rsid w:val="009C5F4D"/>
    <w:rsid w:val="009C636C"/>
    <w:rsid w:val="009C6829"/>
    <w:rsid w:val="009C730E"/>
    <w:rsid w:val="009C7337"/>
    <w:rsid w:val="009C7346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ECD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20CB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677"/>
    <w:rsid w:val="009D57A9"/>
    <w:rsid w:val="009D5A07"/>
    <w:rsid w:val="009D5A69"/>
    <w:rsid w:val="009D5FCF"/>
    <w:rsid w:val="009D6300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50C"/>
    <w:rsid w:val="009E0623"/>
    <w:rsid w:val="009E068B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FEF"/>
    <w:rsid w:val="009E5282"/>
    <w:rsid w:val="009E5288"/>
    <w:rsid w:val="009E5406"/>
    <w:rsid w:val="009E56D6"/>
    <w:rsid w:val="009E593E"/>
    <w:rsid w:val="009E5A96"/>
    <w:rsid w:val="009E5DB4"/>
    <w:rsid w:val="009E6084"/>
    <w:rsid w:val="009E613E"/>
    <w:rsid w:val="009E630C"/>
    <w:rsid w:val="009E66D7"/>
    <w:rsid w:val="009E6794"/>
    <w:rsid w:val="009E69EB"/>
    <w:rsid w:val="009E69F6"/>
    <w:rsid w:val="009E6B1C"/>
    <w:rsid w:val="009E6EF1"/>
    <w:rsid w:val="009E73D1"/>
    <w:rsid w:val="009E74D9"/>
    <w:rsid w:val="009E76AF"/>
    <w:rsid w:val="009E79D0"/>
    <w:rsid w:val="009E7B1E"/>
    <w:rsid w:val="009E7B94"/>
    <w:rsid w:val="009E7C51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65C"/>
    <w:rsid w:val="009F380C"/>
    <w:rsid w:val="009F3892"/>
    <w:rsid w:val="009F3903"/>
    <w:rsid w:val="009F3A6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5183"/>
    <w:rsid w:val="009F51F5"/>
    <w:rsid w:val="009F5399"/>
    <w:rsid w:val="009F5409"/>
    <w:rsid w:val="009F5482"/>
    <w:rsid w:val="009F54D4"/>
    <w:rsid w:val="009F554A"/>
    <w:rsid w:val="009F5841"/>
    <w:rsid w:val="009F5B70"/>
    <w:rsid w:val="009F5F4C"/>
    <w:rsid w:val="009F60BB"/>
    <w:rsid w:val="009F60CD"/>
    <w:rsid w:val="009F60D0"/>
    <w:rsid w:val="009F64FF"/>
    <w:rsid w:val="009F699F"/>
    <w:rsid w:val="009F6BC3"/>
    <w:rsid w:val="009F6DF5"/>
    <w:rsid w:val="009F7229"/>
    <w:rsid w:val="009F7768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12A2"/>
    <w:rsid w:val="00A0131A"/>
    <w:rsid w:val="00A01421"/>
    <w:rsid w:val="00A01C06"/>
    <w:rsid w:val="00A01D53"/>
    <w:rsid w:val="00A02018"/>
    <w:rsid w:val="00A021CA"/>
    <w:rsid w:val="00A02879"/>
    <w:rsid w:val="00A028F2"/>
    <w:rsid w:val="00A02A9E"/>
    <w:rsid w:val="00A02AE7"/>
    <w:rsid w:val="00A02B88"/>
    <w:rsid w:val="00A031AD"/>
    <w:rsid w:val="00A032BA"/>
    <w:rsid w:val="00A03794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258"/>
    <w:rsid w:val="00A056D3"/>
    <w:rsid w:val="00A05952"/>
    <w:rsid w:val="00A05C3A"/>
    <w:rsid w:val="00A05CDD"/>
    <w:rsid w:val="00A05D0A"/>
    <w:rsid w:val="00A05E3E"/>
    <w:rsid w:val="00A0612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D"/>
    <w:rsid w:val="00A137D2"/>
    <w:rsid w:val="00A13926"/>
    <w:rsid w:val="00A13BC5"/>
    <w:rsid w:val="00A14649"/>
    <w:rsid w:val="00A14A8F"/>
    <w:rsid w:val="00A14B1D"/>
    <w:rsid w:val="00A14CF5"/>
    <w:rsid w:val="00A14F24"/>
    <w:rsid w:val="00A14F3F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C20"/>
    <w:rsid w:val="00A33C4B"/>
    <w:rsid w:val="00A33F4F"/>
    <w:rsid w:val="00A3405C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79F"/>
    <w:rsid w:val="00A51ABB"/>
    <w:rsid w:val="00A51C28"/>
    <w:rsid w:val="00A51E75"/>
    <w:rsid w:val="00A52386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709"/>
    <w:rsid w:val="00A56A8B"/>
    <w:rsid w:val="00A56D6E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6E1"/>
    <w:rsid w:val="00A648CC"/>
    <w:rsid w:val="00A64B71"/>
    <w:rsid w:val="00A64C0C"/>
    <w:rsid w:val="00A64E31"/>
    <w:rsid w:val="00A64EA2"/>
    <w:rsid w:val="00A653D6"/>
    <w:rsid w:val="00A657F1"/>
    <w:rsid w:val="00A659A6"/>
    <w:rsid w:val="00A65A0F"/>
    <w:rsid w:val="00A65B3B"/>
    <w:rsid w:val="00A65BE3"/>
    <w:rsid w:val="00A65E93"/>
    <w:rsid w:val="00A65F62"/>
    <w:rsid w:val="00A65FD2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3D5"/>
    <w:rsid w:val="00A8383B"/>
    <w:rsid w:val="00A839B4"/>
    <w:rsid w:val="00A83A8A"/>
    <w:rsid w:val="00A83C07"/>
    <w:rsid w:val="00A83D72"/>
    <w:rsid w:val="00A83E45"/>
    <w:rsid w:val="00A83E5E"/>
    <w:rsid w:val="00A84018"/>
    <w:rsid w:val="00A842A3"/>
    <w:rsid w:val="00A846E9"/>
    <w:rsid w:val="00A847C8"/>
    <w:rsid w:val="00A84A46"/>
    <w:rsid w:val="00A85092"/>
    <w:rsid w:val="00A85433"/>
    <w:rsid w:val="00A856AE"/>
    <w:rsid w:val="00A8570A"/>
    <w:rsid w:val="00A85DDF"/>
    <w:rsid w:val="00A85E3B"/>
    <w:rsid w:val="00A861CA"/>
    <w:rsid w:val="00A8620C"/>
    <w:rsid w:val="00A86468"/>
    <w:rsid w:val="00A864FD"/>
    <w:rsid w:val="00A86550"/>
    <w:rsid w:val="00A865AB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DBF"/>
    <w:rsid w:val="00A94E1D"/>
    <w:rsid w:val="00A94F85"/>
    <w:rsid w:val="00A95348"/>
    <w:rsid w:val="00A956CA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329"/>
    <w:rsid w:val="00A97368"/>
    <w:rsid w:val="00A97627"/>
    <w:rsid w:val="00A9766C"/>
    <w:rsid w:val="00A97801"/>
    <w:rsid w:val="00A97A20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418E"/>
    <w:rsid w:val="00AA4256"/>
    <w:rsid w:val="00AA429F"/>
    <w:rsid w:val="00AA436D"/>
    <w:rsid w:val="00AA4498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0B"/>
    <w:rsid w:val="00AA7F68"/>
    <w:rsid w:val="00AB0106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85"/>
    <w:rsid w:val="00AB3814"/>
    <w:rsid w:val="00AB3F97"/>
    <w:rsid w:val="00AB429E"/>
    <w:rsid w:val="00AB44C5"/>
    <w:rsid w:val="00AB4560"/>
    <w:rsid w:val="00AB48DE"/>
    <w:rsid w:val="00AB4B4D"/>
    <w:rsid w:val="00AB4B66"/>
    <w:rsid w:val="00AB4B9B"/>
    <w:rsid w:val="00AB4BA7"/>
    <w:rsid w:val="00AB4BDD"/>
    <w:rsid w:val="00AB4E00"/>
    <w:rsid w:val="00AB4FA5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D5D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F22"/>
    <w:rsid w:val="00AC1FDE"/>
    <w:rsid w:val="00AC22BE"/>
    <w:rsid w:val="00AC22CB"/>
    <w:rsid w:val="00AC2492"/>
    <w:rsid w:val="00AC2519"/>
    <w:rsid w:val="00AC25C5"/>
    <w:rsid w:val="00AC25E6"/>
    <w:rsid w:val="00AC2826"/>
    <w:rsid w:val="00AC28DC"/>
    <w:rsid w:val="00AC2C52"/>
    <w:rsid w:val="00AC2D8C"/>
    <w:rsid w:val="00AC2FF5"/>
    <w:rsid w:val="00AC3057"/>
    <w:rsid w:val="00AC3091"/>
    <w:rsid w:val="00AC3195"/>
    <w:rsid w:val="00AC378F"/>
    <w:rsid w:val="00AC3AF5"/>
    <w:rsid w:val="00AC3D89"/>
    <w:rsid w:val="00AC3ECE"/>
    <w:rsid w:val="00AC3FD6"/>
    <w:rsid w:val="00AC4024"/>
    <w:rsid w:val="00AC4032"/>
    <w:rsid w:val="00AC458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FB0"/>
    <w:rsid w:val="00AC6135"/>
    <w:rsid w:val="00AC625B"/>
    <w:rsid w:val="00AC634F"/>
    <w:rsid w:val="00AC635C"/>
    <w:rsid w:val="00AC662A"/>
    <w:rsid w:val="00AC681E"/>
    <w:rsid w:val="00AC6E3A"/>
    <w:rsid w:val="00AC6F42"/>
    <w:rsid w:val="00AC707D"/>
    <w:rsid w:val="00AC7096"/>
    <w:rsid w:val="00AC7187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119D"/>
    <w:rsid w:val="00AD11EA"/>
    <w:rsid w:val="00AD16ED"/>
    <w:rsid w:val="00AD17D1"/>
    <w:rsid w:val="00AD19FF"/>
    <w:rsid w:val="00AD1BB6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F4F"/>
    <w:rsid w:val="00AD419C"/>
    <w:rsid w:val="00AD42F2"/>
    <w:rsid w:val="00AD4375"/>
    <w:rsid w:val="00AD444D"/>
    <w:rsid w:val="00AD4746"/>
    <w:rsid w:val="00AD47DA"/>
    <w:rsid w:val="00AD495A"/>
    <w:rsid w:val="00AD4B95"/>
    <w:rsid w:val="00AD4BF5"/>
    <w:rsid w:val="00AD4DA2"/>
    <w:rsid w:val="00AD5340"/>
    <w:rsid w:val="00AD541E"/>
    <w:rsid w:val="00AD575E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B2E"/>
    <w:rsid w:val="00AD7B69"/>
    <w:rsid w:val="00AD7B6E"/>
    <w:rsid w:val="00AD7D5F"/>
    <w:rsid w:val="00AD7E46"/>
    <w:rsid w:val="00AD7EBF"/>
    <w:rsid w:val="00AE004D"/>
    <w:rsid w:val="00AE02CE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2A9A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F46"/>
    <w:rsid w:val="00AE5028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17D2"/>
    <w:rsid w:val="00AF1860"/>
    <w:rsid w:val="00AF1BD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28B"/>
    <w:rsid w:val="00B052A9"/>
    <w:rsid w:val="00B05440"/>
    <w:rsid w:val="00B05620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605"/>
    <w:rsid w:val="00B17862"/>
    <w:rsid w:val="00B1787E"/>
    <w:rsid w:val="00B17AC1"/>
    <w:rsid w:val="00B2002B"/>
    <w:rsid w:val="00B201E0"/>
    <w:rsid w:val="00B201FF"/>
    <w:rsid w:val="00B2060D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37C"/>
    <w:rsid w:val="00B24422"/>
    <w:rsid w:val="00B24775"/>
    <w:rsid w:val="00B24857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A73"/>
    <w:rsid w:val="00B32AD8"/>
    <w:rsid w:val="00B32B84"/>
    <w:rsid w:val="00B32CB0"/>
    <w:rsid w:val="00B32D9C"/>
    <w:rsid w:val="00B33137"/>
    <w:rsid w:val="00B3346F"/>
    <w:rsid w:val="00B33520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4DD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DD1"/>
    <w:rsid w:val="00B40E51"/>
    <w:rsid w:val="00B40FF6"/>
    <w:rsid w:val="00B4115D"/>
    <w:rsid w:val="00B411F0"/>
    <w:rsid w:val="00B41537"/>
    <w:rsid w:val="00B416EB"/>
    <w:rsid w:val="00B4176C"/>
    <w:rsid w:val="00B41EAE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A9"/>
    <w:rsid w:val="00B44BD5"/>
    <w:rsid w:val="00B44D01"/>
    <w:rsid w:val="00B450FB"/>
    <w:rsid w:val="00B453B1"/>
    <w:rsid w:val="00B4555C"/>
    <w:rsid w:val="00B457BF"/>
    <w:rsid w:val="00B45A2C"/>
    <w:rsid w:val="00B45A80"/>
    <w:rsid w:val="00B45A8E"/>
    <w:rsid w:val="00B45ADE"/>
    <w:rsid w:val="00B45BAD"/>
    <w:rsid w:val="00B45D5F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F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8C0"/>
    <w:rsid w:val="00B54A72"/>
    <w:rsid w:val="00B5521E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BE5"/>
    <w:rsid w:val="00B6430F"/>
    <w:rsid w:val="00B64C20"/>
    <w:rsid w:val="00B64E30"/>
    <w:rsid w:val="00B64F6E"/>
    <w:rsid w:val="00B64F76"/>
    <w:rsid w:val="00B650A9"/>
    <w:rsid w:val="00B6513A"/>
    <w:rsid w:val="00B6517F"/>
    <w:rsid w:val="00B6520E"/>
    <w:rsid w:val="00B6608E"/>
    <w:rsid w:val="00B66139"/>
    <w:rsid w:val="00B6645B"/>
    <w:rsid w:val="00B66523"/>
    <w:rsid w:val="00B66537"/>
    <w:rsid w:val="00B66644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40C"/>
    <w:rsid w:val="00B746BD"/>
    <w:rsid w:val="00B746FC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76"/>
    <w:rsid w:val="00B86EF9"/>
    <w:rsid w:val="00B87099"/>
    <w:rsid w:val="00B871AB"/>
    <w:rsid w:val="00B877A4"/>
    <w:rsid w:val="00B87D2B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71A"/>
    <w:rsid w:val="00B91856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3A2"/>
    <w:rsid w:val="00BA08B9"/>
    <w:rsid w:val="00BA0CAF"/>
    <w:rsid w:val="00BA0D5F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2886"/>
    <w:rsid w:val="00BA29AB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96"/>
    <w:rsid w:val="00BB03A0"/>
    <w:rsid w:val="00BB0467"/>
    <w:rsid w:val="00BB0618"/>
    <w:rsid w:val="00BB0BBF"/>
    <w:rsid w:val="00BB0BFF"/>
    <w:rsid w:val="00BB1105"/>
    <w:rsid w:val="00BB11CD"/>
    <w:rsid w:val="00BB122C"/>
    <w:rsid w:val="00BB12E6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B12"/>
    <w:rsid w:val="00BB2B9F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1799"/>
    <w:rsid w:val="00BC1AE0"/>
    <w:rsid w:val="00BC1B22"/>
    <w:rsid w:val="00BC1C5C"/>
    <w:rsid w:val="00BC1DD9"/>
    <w:rsid w:val="00BC1FF4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C10"/>
    <w:rsid w:val="00BC3E58"/>
    <w:rsid w:val="00BC435F"/>
    <w:rsid w:val="00BC4679"/>
    <w:rsid w:val="00BC4790"/>
    <w:rsid w:val="00BC48E9"/>
    <w:rsid w:val="00BC49A2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41B7"/>
    <w:rsid w:val="00BD4C01"/>
    <w:rsid w:val="00BD4C25"/>
    <w:rsid w:val="00BD4C90"/>
    <w:rsid w:val="00BD4DC1"/>
    <w:rsid w:val="00BD5280"/>
    <w:rsid w:val="00BD5334"/>
    <w:rsid w:val="00BD57A4"/>
    <w:rsid w:val="00BD5C4A"/>
    <w:rsid w:val="00BD5CA3"/>
    <w:rsid w:val="00BD5CA7"/>
    <w:rsid w:val="00BD5CF5"/>
    <w:rsid w:val="00BD6017"/>
    <w:rsid w:val="00BD6514"/>
    <w:rsid w:val="00BD6686"/>
    <w:rsid w:val="00BD6E71"/>
    <w:rsid w:val="00BD6FD5"/>
    <w:rsid w:val="00BD7074"/>
    <w:rsid w:val="00BD74A3"/>
    <w:rsid w:val="00BD7604"/>
    <w:rsid w:val="00BD77EE"/>
    <w:rsid w:val="00BD7CC2"/>
    <w:rsid w:val="00BD7ECF"/>
    <w:rsid w:val="00BE028F"/>
    <w:rsid w:val="00BE0392"/>
    <w:rsid w:val="00BE0455"/>
    <w:rsid w:val="00BE08C2"/>
    <w:rsid w:val="00BE0BCB"/>
    <w:rsid w:val="00BE0F3B"/>
    <w:rsid w:val="00BE13D8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358"/>
    <w:rsid w:val="00BE4361"/>
    <w:rsid w:val="00BE48B2"/>
    <w:rsid w:val="00BE48FE"/>
    <w:rsid w:val="00BE490F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C62"/>
    <w:rsid w:val="00BE6DB8"/>
    <w:rsid w:val="00BE6E0C"/>
    <w:rsid w:val="00BE7612"/>
    <w:rsid w:val="00BE77AF"/>
    <w:rsid w:val="00BE789C"/>
    <w:rsid w:val="00BE7B1A"/>
    <w:rsid w:val="00BE7B86"/>
    <w:rsid w:val="00BE7CC6"/>
    <w:rsid w:val="00BE7D43"/>
    <w:rsid w:val="00BE7E07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C2F"/>
    <w:rsid w:val="00BF5536"/>
    <w:rsid w:val="00BF5665"/>
    <w:rsid w:val="00BF57CE"/>
    <w:rsid w:val="00BF58CE"/>
    <w:rsid w:val="00BF5B75"/>
    <w:rsid w:val="00BF5C7A"/>
    <w:rsid w:val="00BF5D07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651"/>
    <w:rsid w:val="00C107B3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EA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7FD"/>
    <w:rsid w:val="00C23B38"/>
    <w:rsid w:val="00C23BCF"/>
    <w:rsid w:val="00C23CF7"/>
    <w:rsid w:val="00C23EB7"/>
    <w:rsid w:val="00C243E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707"/>
    <w:rsid w:val="00C32D1A"/>
    <w:rsid w:val="00C32F05"/>
    <w:rsid w:val="00C33005"/>
    <w:rsid w:val="00C3305E"/>
    <w:rsid w:val="00C3320E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649"/>
    <w:rsid w:val="00C409BF"/>
    <w:rsid w:val="00C4125C"/>
    <w:rsid w:val="00C41311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945"/>
    <w:rsid w:val="00C56BE3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C12"/>
    <w:rsid w:val="00C64C13"/>
    <w:rsid w:val="00C64FFD"/>
    <w:rsid w:val="00C65126"/>
    <w:rsid w:val="00C651B9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307D"/>
    <w:rsid w:val="00C7318B"/>
    <w:rsid w:val="00C732A6"/>
    <w:rsid w:val="00C73342"/>
    <w:rsid w:val="00C7349A"/>
    <w:rsid w:val="00C7395C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7D0"/>
    <w:rsid w:val="00C758F1"/>
    <w:rsid w:val="00C75A04"/>
    <w:rsid w:val="00C75B11"/>
    <w:rsid w:val="00C75B7E"/>
    <w:rsid w:val="00C75F13"/>
    <w:rsid w:val="00C75F91"/>
    <w:rsid w:val="00C7626B"/>
    <w:rsid w:val="00C7677C"/>
    <w:rsid w:val="00C76882"/>
    <w:rsid w:val="00C76AC6"/>
    <w:rsid w:val="00C76BEE"/>
    <w:rsid w:val="00C76D37"/>
    <w:rsid w:val="00C77402"/>
    <w:rsid w:val="00C77490"/>
    <w:rsid w:val="00C776DE"/>
    <w:rsid w:val="00C77B2D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A33"/>
    <w:rsid w:val="00C84FCB"/>
    <w:rsid w:val="00C84FD5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608"/>
    <w:rsid w:val="00C90764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200"/>
    <w:rsid w:val="00C96387"/>
    <w:rsid w:val="00C965B5"/>
    <w:rsid w:val="00C965D3"/>
    <w:rsid w:val="00C96802"/>
    <w:rsid w:val="00C9697D"/>
    <w:rsid w:val="00C973A4"/>
    <w:rsid w:val="00C9764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F6A"/>
    <w:rsid w:val="00CA20F5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BBE"/>
    <w:rsid w:val="00CA3C65"/>
    <w:rsid w:val="00CA3C87"/>
    <w:rsid w:val="00CA41C6"/>
    <w:rsid w:val="00CA4207"/>
    <w:rsid w:val="00CA4247"/>
    <w:rsid w:val="00CA47AC"/>
    <w:rsid w:val="00CA4847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25"/>
    <w:rsid w:val="00CA6B32"/>
    <w:rsid w:val="00CA6BEE"/>
    <w:rsid w:val="00CA7980"/>
    <w:rsid w:val="00CA7B53"/>
    <w:rsid w:val="00CB0095"/>
    <w:rsid w:val="00CB044F"/>
    <w:rsid w:val="00CB0C60"/>
    <w:rsid w:val="00CB0DAE"/>
    <w:rsid w:val="00CB0DE5"/>
    <w:rsid w:val="00CB0E79"/>
    <w:rsid w:val="00CB0ECC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7"/>
    <w:rsid w:val="00CB2DE6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D"/>
    <w:rsid w:val="00CD0CFF"/>
    <w:rsid w:val="00CD0D8C"/>
    <w:rsid w:val="00CD0F13"/>
    <w:rsid w:val="00CD15ED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348"/>
    <w:rsid w:val="00CD5440"/>
    <w:rsid w:val="00CD5829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683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2A3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DC2"/>
    <w:rsid w:val="00CF1F7E"/>
    <w:rsid w:val="00CF21DE"/>
    <w:rsid w:val="00CF2336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6DF"/>
    <w:rsid w:val="00CF3C4B"/>
    <w:rsid w:val="00CF3E5C"/>
    <w:rsid w:val="00CF3F06"/>
    <w:rsid w:val="00CF3F2C"/>
    <w:rsid w:val="00CF4302"/>
    <w:rsid w:val="00CF474C"/>
    <w:rsid w:val="00CF48CC"/>
    <w:rsid w:val="00CF4911"/>
    <w:rsid w:val="00CF4C11"/>
    <w:rsid w:val="00CF4CD4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964"/>
    <w:rsid w:val="00D00AB1"/>
    <w:rsid w:val="00D00BEA"/>
    <w:rsid w:val="00D00DA7"/>
    <w:rsid w:val="00D00EE6"/>
    <w:rsid w:val="00D01411"/>
    <w:rsid w:val="00D0153F"/>
    <w:rsid w:val="00D0166B"/>
    <w:rsid w:val="00D01678"/>
    <w:rsid w:val="00D018E2"/>
    <w:rsid w:val="00D0190D"/>
    <w:rsid w:val="00D019AE"/>
    <w:rsid w:val="00D01A81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B1"/>
    <w:rsid w:val="00D0375E"/>
    <w:rsid w:val="00D038F0"/>
    <w:rsid w:val="00D03B7B"/>
    <w:rsid w:val="00D03DE2"/>
    <w:rsid w:val="00D041B2"/>
    <w:rsid w:val="00D0444D"/>
    <w:rsid w:val="00D045BC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BF"/>
    <w:rsid w:val="00D23D6F"/>
    <w:rsid w:val="00D2408F"/>
    <w:rsid w:val="00D240D2"/>
    <w:rsid w:val="00D24354"/>
    <w:rsid w:val="00D245A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610B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697"/>
    <w:rsid w:val="00D306A7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3075"/>
    <w:rsid w:val="00D3312F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6E1"/>
    <w:rsid w:val="00D347C3"/>
    <w:rsid w:val="00D34899"/>
    <w:rsid w:val="00D34E8B"/>
    <w:rsid w:val="00D351B3"/>
    <w:rsid w:val="00D353CB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AC"/>
    <w:rsid w:val="00D368FF"/>
    <w:rsid w:val="00D36A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3A"/>
    <w:rsid w:val="00D4394C"/>
    <w:rsid w:val="00D43A11"/>
    <w:rsid w:val="00D43B25"/>
    <w:rsid w:val="00D43C13"/>
    <w:rsid w:val="00D44150"/>
    <w:rsid w:val="00D4439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6122"/>
    <w:rsid w:val="00D46414"/>
    <w:rsid w:val="00D464A8"/>
    <w:rsid w:val="00D466EE"/>
    <w:rsid w:val="00D4696E"/>
    <w:rsid w:val="00D469F0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C05"/>
    <w:rsid w:val="00D60228"/>
    <w:rsid w:val="00D602BA"/>
    <w:rsid w:val="00D602D7"/>
    <w:rsid w:val="00D60919"/>
    <w:rsid w:val="00D609AE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E44"/>
    <w:rsid w:val="00D64F1B"/>
    <w:rsid w:val="00D64F7D"/>
    <w:rsid w:val="00D64FD8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70D"/>
    <w:rsid w:val="00D7089A"/>
    <w:rsid w:val="00D708F0"/>
    <w:rsid w:val="00D70978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FA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7E8"/>
    <w:rsid w:val="00D81801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8B6"/>
    <w:rsid w:val="00D83A7C"/>
    <w:rsid w:val="00D83B8D"/>
    <w:rsid w:val="00D84282"/>
    <w:rsid w:val="00D84425"/>
    <w:rsid w:val="00D8479F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20D"/>
    <w:rsid w:val="00D8729F"/>
    <w:rsid w:val="00D8731F"/>
    <w:rsid w:val="00D873FA"/>
    <w:rsid w:val="00D87611"/>
    <w:rsid w:val="00D87835"/>
    <w:rsid w:val="00D87842"/>
    <w:rsid w:val="00D87950"/>
    <w:rsid w:val="00D87B17"/>
    <w:rsid w:val="00D87B75"/>
    <w:rsid w:val="00D87B7D"/>
    <w:rsid w:val="00D87F52"/>
    <w:rsid w:val="00D90B8D"/>
    <w:rsid w:val="00D90DB0"/>
    <w:rsid w:val="00D90E00"/>
    <w:rsid w:val="00D91015"/>
    <w:rsid w:val="00D912F6"/>
    <w:rsid w:val="00D91531"/>
    <w:rsid w:val="00D915E7"/>
    <w:rsid w:val="00D917FE"/>
    <w:rsid w:val="00D91891"/>
    <w:rsid w:val="00D91B05"/>
    <w:rsid w:val="00D91BBD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5B8"/>
    <w:rsid w:val="00DA15DF"/>
    <w:rsid w:val="00DA162C"/>
    <w:rsid w:val="00DA1929"/>
    <w:rsid w:val="00DA19F4"/>
    <w:rsid w:val="00DA1B58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D4E"/>
    <w:rsid w:val="00DA4E2B"/>
    <w:rsid w:val="00DA51E4"/>
    <w:rsid w:val="00DA5341"/>
    <w:rsid w:val="00DA544E"/>
    <w:rsid w:val="00DA5565"/>
    <w:rsid w:val="00DA5721"/>
    <w:rsid w:val="00DA598D"/>
    <w:rsid w:val="00DA5E4A"/>
    <w:rsid w:val="00DA5F6D"/>
    <w:rsid w:val="00DA612A"/>
    <w:rsid w:val="00DA6375"/>
    <w:rsid w:val="00DA6428"/>
    <w:rsid w:val="00DA695F"/>
    <w:rsid w:val="00DA6B3B"/>
    <w:rsid w:val="00DA6E27"/>
    <w:rsid w:val="00DA7715"/>
    <w:rsid w:val="00DA771D"/>
    <w:rsid w:val="00DB0144"/>
    <w:rsid w:val="00DB0206"/>
    <w:rsid w:val="00DB030C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2CF"/>
    <w:rsid w:val="00DB44F5"/>
    <w:rsid w:val="00DB45C2"/>
    <w:rsid w:val="00DB4667"/>
    <w:rsid w:val="00DB4B23"/>
    <w:rsid w:val="00DB4CEC"/>
    <w:rsid w:val="00DB4FD8"/>
    <w:rsid w:val="00DB5003"/>
    <w:rsid w:val="00DB5687"/>
    <w:rsid w:val="00DB56DE"/>
    <w:rsid w:val="00DB5778"/>
    <w:rsid w:val="00DB594D"/>
    <w:rsid w:val="00DB5BDE"/>
    <w:rsid w:val="00DB6313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90F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A6"/>
    <w:rsid w:val="00DC20CD"/>
    <w:rsid w:val="00DC27F2"/>
    <w:rsid w:val="00DC291C"/>
    <w:rsid w:val="00DC2C96"/>
    <w:rsid w:val="00DC2CFC"/>
    <w:rsid w:val="00DC2FA5"/>
    <w:rsid w:val="00DC310B"/>
    <w:rsid w:val="00DC31B2"/>
    <w:rsid w:val="00DC3325"/>
    <w:rsid w:val="00DC3A66"/>
    <w:rsid w:val="00DC3B68"/>
    <w:rsid w:val="00DC3E45"/>
    <w:rsid w:val="00DC3FAF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C6A"/>
    <w:rsid w:val="00DD3ED7"/>
    <w:rsid w:val="00DD40B9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426B"/>
    <w:rsid w:val="00DE4392"/>
    <w:rsid w:val="00DE464C"/>
    <w:rsid w:val="00DE4C19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346"/>
    <w:rsid w:val="00DE6347"/>
    <w:rsid w:val="00DE642B"/>
    <w:rsid w:val="00DE64EC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8D8"/>
    <w:rsid w:val="00DF08EF"/>
    <w:rsid w:val="00DF09F2"/>
    <w:rsid w:val="00DF0C5E"/>
    <w:rsid w:val="00DF0F16"/>
    <w:rsid w:val="00DF1430"/>
    <w:rsid w:val="00DF16D5"/>
    <w:rsid w:val="00DF18FB"/>
    <w:rsid w:val="00DF1A01"/>
    <w:rsid w:val="00DF1A4D"/>
    <w:rsid w:val="00DF1D29"/>
    <w:rsid w:val="00DF234E"/>
    <w:rsid w:val="00DF25C0"/>
    <w:rsid w:val="00DF27FA"/>
    <w:rsid w:val="00DF2883"/>
    <w:rsid w:val="00DF2A5F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E89"/>
    <w:rsid w:val="00E00055"/>
    <w:rsid w:val="00E00256"/>
    <w:rsid w:val="00E00402"/>
    <w:rsid w:val="00E0047A"/>
    <w:rsid w:val="00E005FE"/>
    <w:rsid w:val="00E008D5"/>
    <w:rsid w:val="00E00E3D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48C"/>
    <w:rsid w:val="00E0352D"/>
    <w:rsid w:val="00E0354F"/>
    <w:rsid w:val="00E037E5"/>
    <w:rsid w:val="00E043E3"/>
    <w:rsid w:val="00E04467"/>
    <w:rsid w:val="00E04590"/>
    <w:rsid w:val="00E047B4"/>
    <w:rsid w:val="00E04829"/>
    <w:rsid w:val="00E04EED"/>
    <w:rsid w:val="00E05310"/>
    <w:rsid w:val="00E053B9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B9"/>
    <w:rsid w:val="00E075CE"/>
    <w:rsid w:val="00E077DF"/>
    <w:rsid w:val="00E07991"/>
    <w:rsid w:val="00E10038"/>
    <w:rsid w:val="00E10074"/>
    <w:rsid w:val="00E1046C"/>
    <w:rsid w:val="00E1079C"/>
    <w:rsid w:val="00E10C7B"/>
    <w:rsid w:val="00E112FC"/>
    <w:rsid w:val="00E114EE"/>
    <w:rsid w:val="00E11546"/>
    <w:rsid w:val="00E11570"/>
    <w:rsid w:val="00E11747"/>
    <w:rsid w:val="00E11CE9"/>
    <w:rsid w:val="00E11ED9"/>
    <w:rsid w:val="00E12058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DE"/>
    <w:rsid w:val="00E14F20"/>
    <w:rsid w:val="00E150BA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462"/>
    <w:rsid w:val="00E23800"/>
    <w:rsid w:val="00E23990"/>
    <w:rsid w:val="00E23B59"/>
    <w:rsid w:val="00E23F00"/>
    <w:rsid w:val="00E23F1A"/>
    <w:rsid w:val="00E240B1"/>
    <w:rsid w:val="00E241C0"/>
    <w:rsid w:val="00E24277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3BB"/>
    <w:rsid w:val="00E25BC6"/>
    <w:rsid w:val="00E25BF1"/>
    <w:rsid w:val="00E25C9B"/>
    <w:rsid w:val="00E25CA0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7043"/>
    <w:rsid w:val="00E2705B"/>
    <w:rsid w:val="00E27155"/>
    <w:rsid w:val="00E27247"/>
    <w:rsid w:val="00E27328"/>
    <w:rsid w:val="00E278B0"/>
    <w:rsid w:val="00E278E0"/>
    <w:rsid w:val="00E27A2D"/>
    <w:rsid w:val="00E27E43"/>
    <w:rsid w:val="00E30228"/>
    <w:rsid w:val="00E3032A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5C"/>
    <w:rsid w:val="00E32D96"/>
    <w:rsid w:val="00E32DDD"/>
    <w:rsid w:val="00E32E1E"/>
    <w:rsid w:val="00E32F09"/>
    <w:rsid w:val="00E33058"/>
    <w:rsid w:val="00E33BCF"/>
    <w:rsid w:val="00E33C88"/>
    <w:rsid w:val="00E33CA9"/>
    <w:rsid w:val="00E33D2A"/>
    <w:rsid w:val="00E33E79"/>
    <w:rsid w:val="00E33F1B"/>
    <w:rsid w:val="00E3401C"/>
    <w:rsid w:val="00E342A7"/>
    <w:rsid w:val="00E345D5"/>
    <w:rsid w:val="00E345E2"/>
    <w:rsid w:val="00E34C10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AB5"/>
    <w:rsid w:val="00E37AD0"/>
    <w:rsid w:val="00E37AEE"/>
    <w:rsid w:val="00E37DCD"/>
    <w:rsid w:val="00E37DD6"/>
    <w:rsid w:val="00E40038"/>
    <w:rsid w:val="00E40210"/>
    <w:rsid w:val="00E4028A"/>
    <w:rsid w:val="00E404B2"/>
    <w:rsid w:val="00E407D0"/>
    <w:rsid w:val="00E40889"/>
    <w:rsid w:val="00E409C7"/>
    <w:rsid w:val="00E40B3B"/>
    <w:rsid w:val="00E41005"/>
    <w:rsid w:val="00E41029"/>
    <w:rsid w:val="00E411A4"/>
    <w:rsid w:val="00E411B2"/>
    <w:rsid w:val="00E4140E"/>
    <w:rsid w:val="00E41553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8B3"/>
    <w:rsid w:val="00E52980"/>
    <w:rsid w:val="00E52D03"/>
    <w:rsid w:val="00E52FB0"/>
    <w:rsid w:val="00E5350B"/>
    <w:rsid w:val="00E5361A"/>
    <w:rsid w:val="00E5371A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6E7"/>
    <w:rsid w:val="00E717DD"/>
    <w:rsid w:val="00E71CCB"/>
    <w:rsid w:val="00E71E7F"/>
    <w:rsid w:val="00E72137"/>
    <w:rsid w:val="00E723E5"/>
    <w:rsid w:val="00E72788"/>
    <w:rsid w:val="00E72C3B"/>
    <w:rsid w:val="00E72C74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C3A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9E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A2"/>
    <w:rsid w:val="00EA1D57"/>
    <w:rsid w:val="00EA1F72"/>
    <w:rsid w:val="00EA22DE"/>
    <w:rsid w:val="00EA2300"/>
    <w:rsid w:val="00EA259C"/>
    <w:rsid w:val="00EA271E"/>
    <w:rsid w:val="00EA2BAC"/>
    <w:rsid w:val="00EA3268"/>
    <w:rsid w:val="00EA326D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11B"/>
    <w:rsid w:val="00EA547A"/>
    <w:rsid w:val="00EA5506"/>
    <w:rsid w:val="00EA55A2"/>
    <w:rsid w:val="00EA56D2"/>
    <w:rsid w:val="00EA591E"/>
    <w:rsid w:val="00EA5942"/>
    <w:rsid w:val="00EA5C87"/>
    <w:rsid w:val="00EA5F17"/>
    <w:rsid w:val="00EA6299"/>
    <w:rsid w:val="00EA6631"/>
    <w:rsid w:val="00EA6912"/>
    <w:rsid w:val="00EA6A39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BB"/>
    <w:rsid w:val="00EB4EB1"/>
    <w:rsid w:val="00EB4F77"/>
    <w:rsid w:val="00EB5183"/>
    <w:rsid w:val="00EB56D9"/>
    <w:rsid w:val="00EB572D"/>
    <w:rsid w:val="00EB5A9A"/>
    <w:rsid w:val="00EB5B95"/>
    <w:rsid w:val="00EB6148"/>
    <w:rsid w:val="00EB6262"/>
    <w:rsid w:val="00EB649B"/>
    <w:rsid w:val="00EB6544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AB0"/>
    <w:rsid w:val="00EC4398"/>
    <w:rsid w:val="00EC43A6"/>
    <w:rsid w:val="00EC446A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A2"/>
    <w:rsid w:val="00ED4C0D"/>
    <w:rsid w:val="00ED4D40"/>
    <w:rsid w:val="00ED4DDD"/>
    <w:rsid w:val="00ED4ED0"/>
    <w:rsid w:val="00ED5037"/>
    <w:rsid w:val="00ED507B"/>
    <w:rsid w:val="00ED54A2"/>
    <w:rsid w:val="00ED5733"/>
    <w:rsid w:val="00ED579E"/>
    <w:rsid w:val="00ED5AD6"/>
    <w:rsid w:val="00ED5BA9"/>
    <w:rsid w:val="00ED61D0"/>
    <w:rsid w:val="00ED61EC"/>
    <w:rsid w:val="00ED6236"/>
    <w:rsid w:val="00ED630A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367"/>
    <w:rsid w:val="00EE37DF"/>
    <w:rsid w:val="00EE3833"/>
    <w:rsid w:val="00EE3CEA"/>
    <w:rsid w:val="00EE3DAA"/>
    <w:rsid w:val="00EE4070"/>
    <w:rsid w:val="00EE4083"/>
    <w:rsid w:val="00EE4381"/>
    <w:rsid w:val="00EE4514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7021"/>
    <w:rsid w:val="00EE73E1"/>
    <w:rsid w:val="00EE7B0A"/>
    <w:rsid w:val="00EE7B4C"/>
    <w:rsid w:val="00EE7B84"/>
    <w:rsid w:val="00EE7B8B"/>
    <w:rsid w:val="00EE7C84"/>
    <w:rsid w:val="00EE7C93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95"/>
    <w:rsid w:val="00EF375B"/>
    <w:rsid w:val="00EF39AF"/>
    <w:rsid w:val="00EF3C38"/>
    <w:rsid w:val="00EF3E1D"/>
    <w:rsid w:val="00EF3F1F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F0058C"/>
    <w:rsid w:val="00F0060F"/>
    <w:rsid w:val="00F00648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EDF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A66"/>
    <w:rsid w:val="00F15BE3"/>
    <w:rsid w:val="00F15D72"/>
    <w:rsid w:val="00F15D91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3C7"/>
    <w:rsid w:val="00F2450B"/>
    <w:rsid w:val="00F245CC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D5"/>
    <w:rsid w:val="00F35C6E"/>
    <w:rsid w:val="00F364D1"/>
    <w:rsid w:val="00F367BC"/>
    <w:rsid w:val="00F3691A"/>
    <w:rsid w:val="00F36977"/>
    <w:rsid w:val="00F36E0D"/>
    <w:rsid w:val="00F36E93"/>
    <w:rsid w:val="00F36F4F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CD0"/>
    <w:rsid w:val="00F40DFB"/>
    <w:rsid w:val="00F40EF8"/>
    <w:rsid w:val="00F414A9"/>
    <w:rsid w:val="00F417A2"/>
    <w:rsid w:val="00F41947"/>
    <w:rsid w:val="00F41986"/>
    <w:rsid w:val="00F41C9D"/>
    <w:rsid w:val="00F4205B"/>
    <w:rsid w:val="00F4206A"/>
    <w:rsid w:val="00F4213F"/>
    <w:rsid w:val="00F422B2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E9"/>
    <w:rsid w:val="00F443ED"/>
    <w:rsid w:val="00F446A1"/>
    <w:rsid w:val="00F447F1"/>
    <w:rsid w:val="00F44935"/>
    <w:rsid w:val="00F44B05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E3F"/>
    <w:rsid w:val="00F52271"/>
    <w:rsid w:val="00F5247A"/>
    <w:rsid w:val="00F5248C"/>
    <w:rsid w:val="00F526EC"/>
    <w:rsid w:val="00F527BB"/>
    <w:rsid w:val="00F52AF3"/>
    <w:rsid w:val="00F52B9E"/>
    <w:rsid w:val="00F52DAB"/>
    <w:rsid w:val="00F52FCD"/>
    <w:rsid w:val="00F53417"/>
    <w:rsid w:val="00F5359C"/>
    <w:rsid w:val="00F537EC"/>
    <w:rsid w:val="00F53982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E60"/>
    <w:rsid w:val="00F63229"/>
    <w:rsid w:val="00F633E4"/>
    <w:rsid w:val="00F63702"/>
    <w:rsid w:val="00F637EE"/>
    <w:rsid w:val="00F63CA3"/>
    <w:rsid w:val="00F63D5C"/>
    <w:rsid w:val="00F64141"/>
    <w:rsid w:val="00F6448B"/>
    <w:rsid w:val="00F6470F"/>
    <w:rsid w:val="00F647B4"/>
    <w:rsid w:val="00F64FA1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12F"/>
    <w:rsid w:val="00F701E4"/>
    <w:rsid w:val="00F70330"/>
    <w:rsid w:val="00F703DF"/>
    <w:rsid w:val="00F70814"/>
    <w:rsid w:val="00F70F1F"/>
    <w:rsid w:val="00F714F6"/>
    <w:rsid w:val="00F71613"/>
    <w:rsid w:val="00F7169E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5FF"/>
    <w:rsid w:val="00F80A0A"/>
    <w:rsid w:val="00F80DFE"/>
    <w:rsid w:val="00F80E22"/>
    <w:rsid w:val="00F80FF8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BED"/>
    <w:rsid w:val="00F85C25"/>
    <w:rsid w:val="00F85D9C"/>
    <w:rsid w:val="00F86096"/>
    <w:rsid w:val="00F862A1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A4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745"/>
    <w:rsid w:val="00FA27F1"/>
    <w:rsid w:val="00FA296A"/>
    <w:rsid w:val="00FA2B83"/>
    <w:rsid w:val="00FA2EF4"/>
    <w:rsid w:val="00FA38ED"/>
    <w:rsid w:val="00FA3A5A"/>
    <w:rsid w:val="00FA3BD0"/>
    <w:rsid w:val="00FA3C4C"/>
    <w:rsid w:val="00FA3F06"/>
    <w:rsid w:val="00FA4092"/>
    <w:rsid w:val="00FA42B6"/>
    <w:rsid w:val="00FA437C"/>
    <w:rsid w:val="00FA4631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8ED"/>
    <w:rsid w:val="00FA69DA"/>
    <w:rsid w:val="00FA6A89"/>
    <w:rsid w:val="00FA6EBA"/>
    <w:rsid w:val="00FA7063"/>
    <w:rsid w:val="00FA7164"/>
    <w:rsid w:val="00FA7C38"/>
    <w:rsid w:val="00FA7DE0"/>
    <w:rsid w:val="00FB00BE"/>
    <w:rsid w:val="00FB025A"/>
    <w:rsid w:val="00FB09DD"/>
    <w:rsid w:val="00FB0A7C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EEC"/>
    <w:rsid w:val="00FB6FC0"/>
    <w:rsid w:val="00FB7020"/>
    <w:rsid w:val="00FB73E7"/>
    <w:rsid w:val="00FB742C"/>
    <w:rsid w:val="00FB7452"/>
    <w:rsid w:val="00FB75CB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7"/>
    <w:rsid w:val="00FC157C"/>
    <w:rsid w:val="00FC15E8"/>
    <w:rsid w:val="00FC15FC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8F"/>
    <w:rsid w:val="00FC7373"/>
    <w:rsid w:val="00FC74AA"/>
    <w:rsid w:val="00FC7751"/>
    <w:rsid w:val="00FC7828"/>
    <w:rsid w:val="00FC7B10"/>
    <w:rsid w:val="00FC7C22"/>
    <w:rsid w:val="00FD0507"/>
    <w:rsid w:val="00FD06A1"/>
    <w:rsid w:val="00FD0A15"/>
    <w:rsid w:val="00FD0A98"/>
    <w:rsid w:val="00FD10C8"/>
    <w:rsid w:val="00FD1472"/>
    <w:rsid w:val="00FD15B3"/>
    <w:rsid w:val="00FD173B"/>
    <w:rsid w:val="00FD181B"/>
    <w:rsid w:val="00FD1D14"/>
    <w:rsid w:val="00FD2120"/>
    <w:rsid w:val="00FD2281"/>
    <w:rsid w:val="00FD2616"/>
    <w:rsid w:val="00FD28B2"/>
    <w:rsid w:val="00FD2A1A"/>
    <w:rsid w:val="00FD2A72"/>
    <w:rsid w:val="00FD2B28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773"/>
    <w:rsid w:val="00FD582B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C4B"/>
    <w:rsid w:val="00FD6D83"/>
    <w:rsid w:val="00FD751E"/>
    <w:rsid w:val="00FD75A0"/>
    <w:rsid w:val="00FD76DF"/>
    <w:rsid w:val="00FD775E"/>
    <w:rsid w:val="00FD788A"/>
    <w:rsid w:val="00FD7B1C"/>
    <w:rsid w:val="00FD7B36"/>
    <w:rsid w:val="00FD7C76"/>
    <w:rsid w:val="00FD7E65"/>
    <w:rsid w:val="00FD7E68"/>
    <w:rsid w:val="00FE0144"/>
    <w:rsid w:val="00FE03E2"/>
    <w:rsid w:val="00FE045C"/>
    <w:rsid w:val="00FE07AF"/>
    <w:rsid w:val="00FE07E6"/>
    <w:rsid w:val="00FE0CF2"/>
    <w:rsid w:val="00FE0D5A"/>
    <w:rsid w:val="00FE0F30"/>
    <w:rsid w:val="00FE1039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7B9"/>
    <w:rsid w:val="00FE3C28"/>
    <w:rsid w:val="00FE3D79"/>
    <w:rsid w:val="00FE3DD2"/>
    <w:rsid w:val="00FE3E39"/>
    <w:rsid w:val="00FE47DC"/>
    <w:rsid w:val="00FE4DA2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869"/>
    <w:rsid w:val="00FF5B72"/>
    <w:rsid w:val="00FF5C4B"/>
    <w:rsid w:val="00FF5EB7"/>
    <w:rsid w:val="00FF5F41"/>
    <w:rsid w:val="00FF5FAD"/>
    <w:rsid w:val="00FF60DE"/>
    <w:rsid w:val="00FF6197"/>
    <w:rsid w:val="00FF6331"/>
    <w:rsid w:val="00FF64E0"/>
    <w:rsid w:val="00FF6587"/>
    <w:rsid w:val="00FF68B2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styleId="Wzmianka">
    <w:name w:val="Mention"/>
    <w:uiPriority w:val="99"/>
    <w:semiHidden/>
    <w:unhideWhenUsed/>
    <w:rsid w:val="007B2394"/>
    <w:rPr>
      <w:color w:val="2B579A"/>
      <w:shd w:val="clear" w:color="auto" w:fill="E6E6E6"/>
    </w:rPr>
  </w:style>
  <w:style w:type="character" w:styleId="Nierozpoznanawzmianka">
    <w:name w:val="Unresolved Mention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inkedin.com/company/pzwlp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pzwlp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65B4D-D1D8-40CE-BFDD-7CF8269EB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6</Pages>
  <Words>1559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PZWLP</vt:lpstr>
    </vt:vector>
  </TitlesOfParts>
  <Company/>
  <LinksUpToDate>false</LinksUpToDate>
  <CharactersWithSpaces>10897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</cp:lastModifiedBy>
  <cp:revision>451</cp:revision>
  <cp:lastPrinted>2016-07-26T02:56:00Z</cp:lastPrinted>
  <dcterms:created xsi:type="dcterms:W3CDTF">2023-02-02T18:01:00Z</dcterms:created>
  <dcterms:modified xsi:type="dcterms:W3CDTF">2023-07-13T12:54:00Z</dcterms:modified>
</cp:coreProperties>
</file>